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1D7" w:rsidRPr="00E9097E" w:rsidRDefault="00EB51D7" w:rsidP="00EB51D7">
      <w:pPr>
        <w:jc w:val="left"/>
        <w:rPr>
          <w:rFonts w:ascii="黑体" w:eastAsia="黑体" w:hAnsi="黑体"/>
          <w:sz w:val="32"/>
          <w:szCs w:val="32"/>
        </w:rPr>
      </w:pPr>
      <w:r w:rsidRPr="00E9097E">
        <w:rPr>
          <w:rFonts w:ascii="黑体" w:eastAsia="黑体" w:hAnsi="黑体" w:hint="eastAsia"/>
          <w:sz w:val="32"/>
          <w:szCs w:val="32"/>
        </w:rPr>
        <w:t>附件</w:t>
      </w:r>
      <w:r>
        <w:rPr>
          <w:rFonts w:ascii="黑体" w:eastAsia="黑体" w:hAnsi="黑体" w:hint="eastAsia"/>
          <w:sz w:val="32"/>
          <w:szCs w:val="32"/>
        </w:rPr>
        <w:t>2</w:t>
      </w:r>
    </w:p>
    <w:p w:rsidR="00721693" w:rsidRPr="00E9097E" w:rsidRDefault="00721693" w:rsidP="00721693">
      <w:pPr>
        <w:jc w:val="center"/>
        <w:rPr>
          <w:rFonts w:ascii="方正小标宋简体" w:eastAsia="方正小标宋简体" w:hAnsi="仿宋"/>
          <w:sz w:val="40"/>
          <w:szCs w:val="40"/>
        </w:rPr>
      </w:pPr>
      <w:r w:rsidRPr="00E9097E">
        <w:rPr>
          <w:rFonts w:ascii="方正小标宋简体" w:eastAsia="方正小标宋简体" w:hAnsi="仿宋" w:hint="eastAsia"/>
          <w:sz w:val="40"/>
          <w:szCs w:val="40"/>
        </w:rPr>
        <w:t>上海建桥学院二级学院党委会（总支委员会）</w:t>
      </w:r>
    </w:p>
    <w:p w:rsidR="00721693" w:rsidRPr="00E9097E" w:rsidRDefault="00721693" w:rsidP="00721693">
      <w:pPr>
        <w:jc w:val="center"/>
        <w:rPr>
          <w:rFonts w:ascii="方正小标宋简体" w:eastAsia="方正小标宋简体" w:hAnsi="仿宋"/>
          <w:sz w:val="40"/>
          <w:szCs w:val="40"/>
        </w:rPr>
      </w:pPr>
      <w:r w:rsidRPr="00E9097E">
        <w:rPr>
          <w:rFonts w:ascii="方正小标宋简体" w:eastAsia="方正小标宋简体" w:hAnsi="仿宋" w:hint="eastAsia"/>
          <w:sz w:val="40"/>
          <w:szCs w:val="40"/>
        </w:rPr>
        <w:t>会议议事规则</w:t>
      </w:r>
      <w:bookmarkStart w:id="0" w:name="_GoBack"/>
      <w:bookmarkEnd w:id="0"/>
    </w:p>
    <w:p w:rsidR="00721693" w:rsidRPr="00E9097E" w:rsidRDefault="00721693" w:rsidP="00721693">
      <w:pPr>
        <w:spacing w:line="400" w:lineRule="exact"/>
        <w:ind w:firstLineChars="200" w:firstLine="560"/>
        <w:rPr>
          <w:rFonts w:ascii="仿宋" w:eastAsia="仿宋" w:hAnsi="仿宋"/>
          <w:sz w:val="28"/>
          <w:szCs w:val="28"/>
        </w:rPr>
      </w:pPr>
    </w:p>
    <w:p w:rsidR="00721693" w:rsidRPr="004740EC" w:rsidRDefault="00721693" w:rsidP="008B4E55">
      <w:pPr>
        <w:pStyle w:val="1"/>
        <w:spacing w:before="312" w:after="156"/>
        <w:jc w:val="center"/>
        <w:rPr>
          <w:rFonts w:ascii="黑体" w:eastAsia="黑体" w:hAnsi="黑体"/>
          <w:b w:val="0"/>
          <w:sz w:val="32"/>
          <w:szCs w:val="32"/>
        </w:rPr>
      </w:pPr>
      <w:r w:rsidRPr="004740EC">
        <w:rPr>
          <w:rFonts w:ascii="黑体" w:eastAsia="黑体" w:hAnsi="黑体" w:hint="eastAsia"/>
          <w:b w:val="0"/>
          <w:sz w:val="32"/>
          <w:szCs w:val="32"/>
        </w:rPr>
        <w:t>一、总则</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第一条</w:t>
      </w:r>
      <w:r w:rsidRPr="00E9097E">
        <w:rPr>
          <w:rFonts w:ascii="仿宋" w:eastAsia="仿宋" w:hAnsi="仿宋" w:hint="eastAsia"/>
          <w:sz w:val="28"/>
          <w:szCs w:val="28"/>
        </w:rPr>
        <w:t xml:space="preserve"> 根据《中国共产党章程》《中国共产党普通高等学校基层组织工作条例》《关于加强和改进新形势下高校思想政治工作的意见》《关于加强民办学校党的建设工作的意见（试行）》等政策文件，制定本规则。</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第二条</w:t>
      </w:r>
      <w:r w:rsidRPr="00E9097E">
        <w:rPr>
          <w:rFonts w:ascii="仿宋" w:eastAsia="仿宋" w:hAnsi="仿宋" w:hint="eastAsia"/>
          <w:sz w:val="28"/>
          <w:szCs w:val="28"/>
        </w:rPr>
        <w:t xml:space="preserve"> 二级学院党委或党总支在学校党委的领导下开展工作，全面负责学院党的建设，履行政治责任，保证监督党的路线方针政策及上级党组织决定的贯彻执行，把握好教学科研管理等重大事项中的政治原则、政治立场、政治方向，在干部队伍和教师队伍建设中发挥主导作用，把好政治关。</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第三条</w:t>
      </w:r>
      <w:r w:rsidRPr="00E9097E">
        <w:rPr>
          <w:rFonts w:ascii="仿宋" w:eastAsia="仿宋" w:hAnsi="仿宋" w:hint="eastAsia"/>
          <w:sz w:val="28"/>
          <w:szCs w:val="28"/>
        </w:rPr>
        <w:t xml:space="preserve"> 坚持民主集中制，实行集体领导和个人分工负责相结合的制度。凡属重大问题都要按照集体领导、民主集中、个别酝酿、会议决定的原则，经讨论后作出决定。</w:t>
      </w:r>
    </w:p>
    <w:p w:rsidR="00721693" w:rsidRPr="004740EC" w:rsidRDefault="00721693" w:rsidP="008B4E55">
      <w:pPr>
        <w:pStyle w:val="1"/>
        <w:spacing w:before="312" w:after="156"/>
        <w:jc w:val="center"/>
        <w:rPr>
          <w:rFonts w:ascii="黑体" w:eastAsia="黑体" w:hAnsi="黑体"/>
          <w:b w:val="0"/>
          <w:sz w:val="32"/>
          <w:szCs w:val="32"/>
        </w:rPr>
      </w:pPr>
      <w:r w:rsidRPr="004740EC">
        <w:rPr>
          <w:rFonts w:ascii="黑体" w:eastAsia="黑体" w:hAnsi="黑体" w:hint="eastAsia"/>
          <w:b w:val="0"/>
          <w:sz w:val="32"/>
          <w:szCs w:val="32"/>
        </w:rPr>
        <w:t>二、议事决策范围</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第四条</w:t>
      </w:r>
      <w:r w:rsidRPr="00E9097E">
        <w:rPr>
          <w:rFonts w:ascii="仿宋" w:eastAsia="仿宋" w:hAnsi="仿宋" w:hint="eastAsia"/>
          <w:sz w:val="28"/>
          <w:szCs w:val="28"/>
        </w:rPr>
        <w:t xml:space="preserve"> 以下内容属于由党委会（总支委员会）会议讨论决定的事项：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（一）党的建设的重要事项。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1.学习贯彻习近平新时代中国特色社会主义思想，落实党的路线方针政策和上级党组织决策部署的重要事项；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2.落实学校各项决定、党员大会决议决定的重要事项；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3.党建工作规划，党组织年度工作计划、</w:t>
      </w:r>
      <w:r>
        <w:rPr>
          <w:rFonts w:ascii="仿宋" w:eastAsia="仿宋" w:hAnsi="仿宋" w:hint="eastAsia"/>
          <w:sz w:val="28"/>
          <w:szCs w:val="28"/>
        </w:rPr>
        <w:t>学习计划、</w:t>
      </w:r>
      <w:r w:rsidRPr="00E9097E">
        <w:rPr>
          <w:rFonts w:ascii="仿宋" w:eastAsia="仿宋" w:hAnsi="仿宋" w:hint="eastAsia"/>
          <w:sz w:val="28"/>
          <w:szCs w:val="28"/>
        </w:rPr>
        <w:t>改革举措、规章制度的制定和修订等；</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4.党建与业务工作相互融合，发挥党建的政治引领作用等；</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5.基层党组织和和党员队伍建设等；</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lastRenderedPageBreak/>
        <w:t>6.</w:t>
      </w:r>
      <w:r w:rsidRPr="00E9097E">
        <w:rPr>
          <w:rFonts w:hint="eastAsia"/>
        </w:rPr>
        <w:t xml:space="preserve"> </w:t>
      </w:r>
      <w:r w:rsidRPr="00E9097E">
        <w:rPr>
          <w:rFonts w:ascii="仿宋" w:eastAsia="仿宋" w:hAnsi="仿宋" w:hint="eastAsia"/>
          <w:sz w:val="28"/>
          <w:szCs w:val="28"/>
        </w:rPr>
        <w:t>发展党员计划、</w:t>
      </w:r>
      <w:r>
        <w:rPr>
          <w:rFonts w:ascii="仿宋" w:eastAsia="仿宋" w:hAnsi="仿宋" w:hint="eastAsia"/>
          <w:sz w:val="28"/>
          <w:szCs w:val="28"/>
        </w:rPr>
        <w:t>团组织推优入党情况、</w:t>
      </w:r>
      <w:r w:rsidRPr="00E9097E">
        <w:rPr>
          <w:rFonts w:ascii="仿宋" w:eastAsia="仿宋" w:hAnsi="仿宋" w:hint="eastAsia"/>
          <w:sz w:val="28"/>
          <w:szCs w:val="28"/>
        </w:rPr>
        <w:t>入党积极分子培训，党员教育、管理、监督、服务以及党员奖惩等方面的重要事项；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7.加强党委（总支委员会）自身建设的问题；</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8.党的纪律检查工作、党风廉政建设、风险防控工作和巡视巡查整改工作。</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（二）干部队伍建设的重要事项。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1.配合学校党委做好干部工作；推选上级党代会代表人选；</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2.对学院内设（下属）部门、机构单位负责人以及重要常设或议事协调机构和其他管理、咨询类机构负责人和主要成员的选拔任用，进行政治审查，把握政治方向，提出使用意见；</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3.对学院自行选拔的各类干部的教育、培训、选拔、考核和监督工作提出意见；</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4.基层党组织书记、党务工作人员和辅导员配备、分工、管理等。</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（三）加强对人才的政治引领、政治吸纳和教育管理、联系服务等重要事项。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（四）思政课程、课程思政建设等师生思想政治工作中的重要事项。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（五）教师工作、学生工作，以及教风、学风和师德师风中的重要事项。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（六）宣传思想、意识形态、统一战线、网络舆情、重要信访、安全稳定</w:t>
      </w:r>
      <w:r>
        <w:rPr>
          <w:rFonts w:ascii="仿宋" w:eastAsia="仿宋" w:hAnsi="仿宋" w:hint="eastAsia"/>
          <w:sz w:val="28"/>
          <w:szCs w:val="28"/>
        </w:rPr>
        <w:t>、疫情防控</w:t>
      </w:r>
      <w:r w:rsidRPr="00E9097E">
        <w:rPr>
          <w:rFonts w:ascii="仿宋" w:eastAsia="仿宋" w:hAnsi="仿宋" w:hint="eastAsia"/>
          <w:sz w:val="28"/>
          <w:szCs w:val="28"/>
        </w:rPr>
        <w:t>等工作中的重要事项。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（七）加强对工会、共青团、学生会、学生社团等群众组织，各类学术组织、教师社群和教职工代表大会，以及退休人员等工作领导的重要事项。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（八）其他需要党委会（党总支委员会）会议研究决定的重要事项。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第五条</w:t>
      </w:r>
      <w:r w:rsidRPr="00E9097E">
        <w:rPr>
          <w:rFonts w:ascii="仿宋" w:eastAsia="仿宋" w:hAnsi="仿宋" w:hint="eastAsia"/>
          <w:sz w:val="28"/>
          <w:szCs w:val="28"/>
        </w:rPr>
        <w:t xml:space="preserve"> 以下内容不属于由党委会（总支委员会）会议讨论决定，但应由党委会（总支委员会）对政治原则、政治立场、政治方向先行把关，再提交党政联席会议讨论决定：</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（一）二级学院发展规划、年度工作计划、经费预算使用情况等重要改革举措，重要规章制度和质量管理体系文件的制定、修订等重要事项。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（二）招生计划、学科和专业设置调整、学生培养方案以及课程建设、教学管理、教材选用和编写等重要事项。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lastRenderedPageBreak/>
        <w:t>（三）人才队伍建设，各类人才计划人选推荐申报中的重要事项。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（四）干部任免及学术委员会、教学委员会、学位评定分委员会、教授委员会等重要常设或议事协调机构和其他管理、咨询类机构负责人和主要成员的选拔任用等重要事项。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（五）开展对外交流合作（含国际、港澳台交流）中的重要事项。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（六）教师引进、培养、深造、交流、参加社会活动，教学、科研团队建设，教师管理过程中的重要事项。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（七）教职工的评聘考核、职称职级评定、薪酬分配中的重要事项。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（八）设立荣誉表彰、奖励，上级重要表彰、奖励人选推荐等重要事项。</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（九）其他应当由党委会（党总支委员会）会议先行把关，再提交党政联席会议讨论决定的事项。</w:t>
      </w:r>
    </w:p>
    <w:p w:rsidR="00721693" w:rsidRPr="004740EC" w:rsidRDefault="00721693" w:rsidP="008B4E55">
      <w:pPr>
        <w:pStyle w:val="1"/>
        <w:spacing w:before="312" w:after="156"/>
        <w:jc w:val="center"/>
        <w:rPr>
          <w:rFonts w:ascii="黑体" w:eastAsia="黑体" w:hAnsi="黑体"/>
          <w:b w:val="0"/>
          <w:sz w:val="32"/>
          <w:szCs w:val="32"/>
        </w:rPr>
      </w:pPr>
      <w:r w:rsidRPr="004740EC">
        <w:rPr>
          <w:rFonts w:ascii="黑体" w:eastAsia="黑体" w:hAnsi="黑体" w:hint="eastAsia"/>
          <w:b w:val="0"/>
          <w:sz w:val="32"/>
          <w:szCs w:val="32"/>
        </w:rPr>
        <w:t>三、议事决策原则和程序</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第六条</w:t>
      </w:r>
      <w:r w:rsidRPr="00E9097E">
        <w:rPr>
          <w:rFonts w:ascii="仿宋" w:eastAsia="仿宋" w:hAnsi="仿宋" w:hint="eastAsia"/>
          <w:sz w:val="28"/>
          <w:szCs w:val="28"/>
        </w:rPr>
        <w:t xml:space="preserve"> 党委会（党总支委员会）一般一个月召开一次，遇有特殊原因经书记同意可以随时召开。会议由书记召集并主持。书记不能参加会议的，可以委托副书记召集并主持。</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第七条</w:t>
      </w:r>
      <w:r w:rsidRPr="00E9097E">
        <w:rPr>
          <w:rFonts w:ascii="仿宋" w:eastAsia="仿宋" w:hAnsi="仿宋" w:hint="eastAsia"/>
          <w:sz w:val="28"/>
          <w:szCs w:val="28"/>
        </w:rPr>
        <w:t xml:space="preserve"> 党委会（党总支委员会）的出席范围为全体党委委员（党总支委员）。会议必须有半数以上应到委员方可召开，讨论和决定干部任免等重大事项时必须有三分之二以上委员到会。因故不能出席者应当在会前向书记请假。</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行政领导班子成员等其他相关人员可以根据需要，受邀列席党委会（党总支委员会），列席名单由书记确定；不是党委委员的专职组织员一般应列席党委会（党总支委员会）。</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第八条</w:t>
      </w:r>
      <w:r w:rsidRPr="00E9097E">
        <w:rPr>
          <w:rFonts w:ascii="仿宋" w:eastAsia="仿宋" w:hAnsi="仿宋" w:hint="eastAsia"/>
          <w:sz w:val="28"/>
          <w:szCs w:val="28"/>
        </w:rPr>
        <w:t xml:space="preserve"> 党委会（党总支委员会）会议议题由书记提出，也可以由委员提出建议、书记确定。对重要议题，党委书记应当在会议召开之前听取院长意见，意见不一致的应暂缓上会。集体决定重大事项前，书记、院长和相关党委委员和行政班子成员要个别酝酿、充分沟通。</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第九条</w:t>
      </w:r>
      <w:r w:rsidRPr="00E9097E">
        <w:rPr>
          <w:rFonts w:ascii="仿宋" w:eastAsia="仿宋" w:hAnsi="仿宋" w:hint="eastAsia"/>
          <w:sz w:val="28"/>
          <w:szCs w:val="28"/>
        </w:rPr>
        <w:t xml:space="preserve"> 会议坚持科学决策、民主决策、依法决策。对重要议题，会前应当深入调查研究，充分听取各方面意见，同时做好会前的充分沟通，</w:t>
      </w:r>
      <w:r w:rsidRPr="00E9097E">
        <w:rPr>
          <w:rFonts w:ascii="仿宋" w:eastAsia="仿宋" w:hAnsi="仿宋" w:hint="eastAsia"/>
          <w:sz w:val="28"/>
          <w:szCs w:val="28"/>
        </w:rPr>
        <w:lastRenderedPageBreak/>
        <w:t>提高会议效率和质量。涉及师生员工切身利益的重要事项，应通过基层支部、工会、学生会或其他方式，广泛征求意见。涉及干部工作议题，应主要从德、能、勤、绩、廉多方面进行审查，为党政联席会提供全面的考察意见。</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第十条</w:t>
      </w:r>
      <w:r w:rsidRPr="00E9097E">
        <w:rPr>
          <w:rFonts w:ascii="仿宋" w:eastAsia="仿宋" w:hAnsi="仿宋" w:hint="eastAsia"/>
          <w:sz w:val="28"/>
          <w:szCs w:val="28"/>
        </w:rPr>
        <w:t xml:space="preserve"> 党委会（党总支委员会）会议议题应当在会前收集、编排并公布给有关参会人员。议题一般一事一报，编排和纪要时一般一事一段，议题相关材料处理、会前通知、会议记录和纪要工作一般由二级党组织专职组织员或专责党员同志负责。会议记录和纪要均应归档。会议纪要的格式应当按照学校公文处理</w:t>
      </w:r>
      <w:r>
        <w:rPr>
          <w:rFonts w:ascii="仿宋" w:eastAsia="仿宋" w:hAnsi="仿宋" w:hint="eastAsia"/>
          <w:sz w:val="28"/>
          <w:szCs w:val="28"/>
        </w:rPr>
        <w:t>的</w:t>
      </w:r>
      <w:r w:rsidRPr="00E9097E">
        <w:rPr>
          <w:rFonts w:ascii="仿宋" w:eastAsia="仿宋" w:hAnsi="仿宋" w:hint="eastAsia"/>
          <w:sz w:val="28"/>
          <w:szCs w:val="28"/>
        </w:rPr>
        <w:t>规范</w:t>
      </w:r>
      <w:r>
        <w:rPr>
          <w:rFonts w:ascii="仿宋" w:eastAsia="仿宋" w:hAnsi="仿宋" w:hint="eastAsia"/>
          <w:sz w:val="28"/>
          <w:szCs w:val="28"/>
        </w:rPr>
        <w:t>进行</w:t>
      </w:r>
      <w:r w:rsidRPr="00E9097E">
        <w:rPr>
          <w:rFonts w:ascii="仿宋" w:eastAsia="仿宋" w:hAnsi="仿宋" w:hint="eastAsia"/>
          <w:sz w:val="28"/>
          <w:szCs w:val="28"/>
        </w:rPr>
        <w:t>排版</w:t>
      </w:r>
      <w:r>
        <w:rPr>
          <w:rFonts w:ascii="仿宋" w:eastAsia="仿宋" w:hAnsi="仿宋" w:hint="eastAsia"/>
          <w:sz w:val="28"/>
          <w:szCs w:val="28"/>
        </w:rPr>
        <w:t>，其中涉及党员发展审批材料的内容可以单独进行纪要摘要。会议的名称一般为“上海建桥学院×××学院××年第×次党委会（或党总支会议）”，按自然年编排召开的次数和编号</w:t>
      </w:r>
      <w:r w:rsidRPr="00E9097E">
        <w:rPr>
          <w:rFonts w:ascii="仿宋" w:eastAsia="仿宋" w:hAnsi="仿宋" w:hint="eastAsia"/>
          <w:sz w:val="28"/>
          <w:szCs w:val="28"/>
        </w:rPr>
        <w:t>。</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党委会（党总支委员会）会议按既定议程逐项进行，书记应当控制进度和会议时间，无特殊情况或未经书记同意，不得临时动议议题。</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第十一条</w:t>
      </w:r>
      <w:r w:rsidRPr="00E9097E">
        <w:rPr>
          <w:rFonts w:ascii="仿宋" w:eastAsia="仿宋" w:hAnsi="仿宋" w:hint="eastAsia"/>
          <w:sz w:val="28"/>
          <w:szCs w:val="28"/>
        </w:rPr>
        <w:t xml:space="preserve"> 党委会（党总支委员会）会议议事和决策实行民主集中制，在充分讨论的基础上，按照少数服从多数的原则形成决议或决定。如对重要问题发生较大意见分歧，一般应当暂缓作出决定。书记应当最后表态。</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第十二条</w:t>
      </w:r>
      <w:r w:rsidRPr="00E9097E">
        <w:rPr>
          <w:rFonts w:ascii="仿宋" w:eastAsia="仿宋" w:hAnsi="仿宋" w:hint="eastAsia"/>
          <w:sz w:val="28"/>
          <w:szCs w:val="28"/>
        </w:rPr>
        <w:t xml:space="preserve"> 党委会（党总支委员会）会议讨论决定重要事项时应当进行表决。表决可以根据实际情况通过不同的方式进行，赞成票超过应到会委员半数为通过。未到会人员意见不得计入票数。会议讨论和决定多个事项或讨论多个干部问题时，应当逐项逐人分别表决。</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仿宋" w:eastAsia="仿宋" w:hAnsi="仿宋" w:hint="eastAsia"/>
          <w:sz w:val="28"/>
          <w:szCs w:val="28"/>
        </w:rPr>
        <w:t>紧急情况下不能及时召开党委会会议决策的，书记、副书记或者其他委员可以临机处置，事后应当及时向党委（党总支委员会）报告并按程序予以确认。相关情况应补充至最近一次党委会（党总支委员会）会议纪要中。</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第十三条</w:t>
      </w:r>
      <w:r w:rsidRPr="00E9097E">
        <w:rPr>
          <w:rFonts w:ascii="仿宋" w:eastAsia="仿宋" w:hAnsi="仿宋" w:hint="eastAsia"/>
          <w:sz w:val="28"/>
          <w:szCs w:val="28"/>
        </w:rPr>
        <w:t xml:space="preserve"> 党委会（党总支委员会）会议决议分为以下几种：批准和通过；原则批准或原则通过，按要求作相应修改后实施或发布；暂不形成决议，责成相关负责人或相关单位另行提出意见再行研究；不予批准或不予通过。</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第十四条</w:t>
      </w:r>
      <w:r w:rsidRPr="00E9097E">
        <w:rPr>
          <w:rFonts w:ascii="仿宋" w:eastAsia="仿宋" w:hAnsi="仿宋" w:hint="eastAsia"/>
          <w:sz w:val="28"/>
          <w:szCs w:val="28"/>
        </w:rPr>
        <w:t xml:space="preserve"> 党委会（党总支委员会）会议议题涉及与会人员（含议题准备人员）本人或者利益相关人员，以及其他可能影响公正决策的情形，</w:t>
      </w:r>
      <w:r w:rsidRPr="00E9097E">
        <w:rPr>
          <w:rFonts w:ascii="仿宋" w:eastAsia="仿宋" w:hAnsi="仿宋" w:hint="eastAsia"/>
          <w:sz w:val="28"/>
          <w:szCs w:val="28"/>
        </w:rPr>
        <w:lastRenderedPageBreak/>
        <w:t>本人必须回避。</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第十五条</w:t>
      </w:r>
      <w:r w:rsidRPr="00E9097E">
        <w:rPr>
          <w:rFonts w:ascii="仿宋" w:eastAsia="仿宋" w:hAnsi="仿宋" w:hint="eastAsia"/>
          <w:sz w:val="28"/>
          <w:szCs w:val="28"/>
        </w:rPr>
        <w:t xml:space="preserve"> 党委会（党总支委员会）会议作出的决议或决定，应当及时向行政领导班子成员通报或根据工作分工，提交党政联席会议成员共同研究落实。适合公开的应当依据有关规定及时公开。对需要保密的内容（含尚未正式公布的会议决定），参会人员应当严格保密。</w:t>
      </w:r>
    </w:p>
    <w:p w:rsidR="00721693" w:rsidRPr="004740EC" w:rsidRDefault="00721693" w:rsidP="008B4E55">
      <w:pPr>
        <w:pStyle w:val="1"/>
        <w:spacing w:before="312" w:after="156"/>
        <w:jc w:val="center"/>
        <w:rPr>
          <w:rFonts w:ascii="黑体" w:eastAsia="黑体" w:hAnsi="黑体"/>
          <w:b w:val="0"/>
          <w:sz w:val="32"/>
          <w:szCs w:val="32"/>
        </w:rPr>
      </w:pPr>
      <w:r w:rsidRPr="004740EC">
        <w:rPr>
          <w:rFonts w:ascii="黑体" w:eastAsia="黑体" w:hAnsi="黑体" w:hint="eastAsia"/>
          <w:b w:val="0"/>
          <w:sz w:val="32"/>
          <w:szCs w:val="32"/>
        </w:rPr>
        <w:t>四、议定事项执行与监督</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第十六条</w:t>
      </w:r>
      <w:r w:rsidRPr="00E9097E">
        <w:rPr>
          <w:rFonts w:ascii="仿宋" w:eastAsia="仿宋" w:hAnsi="仿宋" w:hint="eastAsia"/>
          <w:sz w:val="28"/>
          <w:szCs w:val="28"/>
        </w:rPr>
        <w:t xml:space="preserve"> 党委会（党总支委员会）会议决定的事项，由相关委员或相关部门负责组织实施，执行情况应当及时向党委会（党总支委员会）汇报。二级学院行政应当充分重视并支持党委会（党总支委员会）决议和相关工作的督促、评估、检查和反馈，确保得以落实。</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第十七条</w:t>
      </w:r>
      <w:r w:rsidRPr="00E9097E">
        <w:rPr>
          <w:rFonts w:ascii="仿宋" w:eastAsia="仿宋" w:hAnsi="仿宋" w:hint="eastAsia"/>
          <w:sz w:val="28"/>
          <w:szCs w:val="28"/>
        </w:rPr>
        <w:t xml:space="preserve"> 对党委会（党总支委员会）会议决定的事项执行不力、无故拖延的，应当依照有关规定问责追责；执行过程中需作重大调整的，应当提交党委会（党总支委员会）会议重新确定或复议。</w:t>
      </w:r>
    </w:p>
    <w:p w:rsidR="00721693" w:rsidRPr="004740EC" w:rsidRDefault="00721693" w:rsidP="008B4E55">
      <w:pPr>
        <w:pStyle w:val="1"/>
        <w:spacing w:before="312" w:after="156"/>
        <w:jc w:val="center"/>
        <w:rPr>
          <w:rFonts w:ascii="黑体" w:eastAsia="黑体" w:hAnsi="黑体"/>
          <w:b w:val="0"/>
          <w:sz w:val="32"/>
          <w:szCs w:val="32"/>
        </w:rPr>
      </w:pPr>
      <w:r w:rsidRPr="004740EC">
        <w:rPr>
          <w:rFonts w:ascii="黑体" w:eastAsia="黑体" w:hAnsi="黑体" w:hint="eastAsia"/>
          <w:b w:val="0"/>
          <w:sz w:val="32"/>
          <w:szCs w:val="32"/>
        </w:rPr>
        <w:t>五、附则</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第十八条</w:t>
      </w:r>
      <w:r w:rsidRPr="00E9097E">
        <w:rPr>
          <w:rFonts w:ascii="仿宋" w:eastAsia="仿宋" w:hAnsi="仿宋" w:hint="eastAsia"/>
          <w:sz w:val="28"/>
          <w:szCs w:val="28"/>
        </w:rPr>
        <w:t xml:space="preserve"> 党委会（党总支委员会）会议成员应当正确处理好教学、科研和日常工作的安排，事先熟悉会议内容，准时参与每次会议，保证会议的正常召开。</w:t>
      </w:r>
      <w:r>
        <w:rPr>
          <w:rFonts w:ascii="仿宋" w:eastAsia="仿宋" w:hAnsi="仿宋" w:hint="eastAsia"/>
          <w:sz w:val="28"/>
          <w:szCs w:val="28"/>
        </w:rPr>
        <w:t>党员同志出席会议时应当佩戴党员徽章。</w:t>
      </w:r>
    </w:p>
    <w:p w:rsidR="00721693" w:rsidRPr="00E9097E"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第十九条</w:t>
      </w:r>
      <w:r w:rsidRPr="00E9097E">
        <w:rPr>
          <w:rFonts w:ascii="仿宋" w:eastAsia="仿宋" w:hAnsi="仿宋" w:hint="eastAsia"/>
          <w:sz w:val="28"/>
          <w:szCs w:val="28"/>
        </w:rPr>
        <w:t xml:space="preserve"> 本规则由校党委办公室、党委组织部制定，经</w:t>
      </w:r>
      <w:r>
        <w:rPr>
          <w:rFonts w:ascii="仿宋" w:eastAsia="仿宋" w:hAnsi="仿宋" w:hint="eastAsia"/>
          <w:sz w:val="28"/>
          <w:szCs w:val="28"/>
        </w:rPr>
        <w:t>学校</w:t>
      </w:r>
      <w:r w:rsidRPr="00C645FB">
        <w:rPr>
          <w:rFonts w:ascii="仿宋" w:eastAsia="仿宋" w:hAnsi="仿宋"/>
          <w:sz w:val="28"/>
          <w:szCs w:val="28"/>
        </w:rPr>
        <w:t>2021年第1次党委会</w:t>
      </w:r>
      <w:r w:rsidRPr="00E9097E">
        <w:rPr>
          <w:rFonts w:ascii="仿宋" w:eastAsia="仿宋" w:hAnsi="仿宋" w:hint="eastAsia"/>
          <w:sz w:val="28"/>
          <w:szCs w:val="28"/>
        </w:rPr>
        <w:t>审核</w:t>
      </w:r>
      <w:r>
        <w:rPr>
          <w:rFonts w:ascii="仿宋" w:eastAsia="仿宋" w:hAnsi="仿宋" w:hint="eastAsia"/>
          <w:sz w:val="28"/>
          <w:szCs w:val="28"/>
        </w:rPr>
        <w:t>通过</w:t>
      </w:r>
      <w:r w:rsidRPr="00E9097E">
        <w:rPr>
          <w:rFonts w:ascii="仿宋" w:eastAsia="仿宋" w:hAnsi="仿宋" w:hint="eastAsia"/>
          <w:sz w:val="28"/>
          <w:szCs w:val="28"/>
        </w:rPr>
        <w:t>，各二级单位党组织可以根据实际情况，在不违背相关原则性要求的前提下，分别制定议事规则或实施细则。单独制定议事规则或实施细则的，需报校党委审核后方可实施，未单独制定议事规则或实施细则的，按本规则严格执行。</w:t>
      </w:r>
    </w:p>
    <w:p w:rsidR="00721693" w:rsidRPr="00767436" w:rsidRDefault="00721693" w:rsidP="00721693">
      <w:pPr>
        <w:spacing w:line="400" w:lineRule="exact"/>
        <w:ind w:firstLineChars="200" w:firstLine="560"/>
        <w:rPr>
          <w:rFonts w:ascii="仿宋" w:eastAsia="仿宋" w:hAnsi="仿宋"/>
          <w:sz w:val="28"/>
          <w:szCs w:val="28"/>
        </w:rPr>
      </w:pPr>
      <w:r w:rsidRPr="00E9097E">
        <w:rPr>
          <w:rFonts w:ascii="黑体" w:eastAsia="黑体" w:hAnsi="黑体" w:hint="eastAsia"/>
          <w:sz w:val="28"/>
          <w:szCs w:val="28"/>
        </w:rPr>
        <w:t>第二十条</w:t>
      </w:r>
      <w:r w:rsidRPr="00E9097E">
        <w:rPr>
          <w:rFonts w:ascii="仿宋" w:eastAsia="仿宋" w:hAnsi="仿宋" w:hint="eastAsia"/>
          <w:sz w:val="28"/>
          <w:szCs w:val="28"/>
        </w:rPr>
        <w:t xml:space="preserve"> 本规则自2021年</w:t>
      </w:r>
      <w:r w:rsidRPr="00E9097E">
        <w:rPr>
          <w:rFonts w:ascii="仿宋" w:eastAsia="仿宋" w:hAnsi="仿宋"/>
          <w:sz w:val="28"/>
          <w:szCs w:val="28"/>
        </w:rPr>
        <w:t>4</w:t>
      </w:r>
      <w:r w:rsidRPr="00E9097E">
        <w:rPr>
          <w:rFonts w:ascii="仿宋" w:eastAsia="仿宋" w:hAnsi="仿宋" w:hint="eastAsia"/>
          <w:sz w:val="28"/>
          <w:szCs w:val="28"/>
        </w:rPr>
        <w:t>月1日起</w:t>
      </w:r>
      <w:r>
        <w:rPr>
          <w:rFonts w:ascii="仿宋" w:eastAsia="仿宋" w:hAnsi="仿宋" w:hint="eastAsia"/>
          <w:sz w:val="28"/>
          <w:szCs w:val="28"/>
        </w:rPr>
        <w:t>实施</w:t>
      </w:r>
      <w:r w:rsidRPr="00E9097E">
        <w:rPr>
          <w:rFonts w:ascii="仿宋" w:eastAsia="仿宋" w:hAnsi="仿宋" w:hint="eastAsia"/>
          <w:sz w:val="28"/>
          <w:szCs w:val="28"/>
        </w:rPr>
        <w:t>，原有相关规定与本规定不一致的，以本规定要求为准。</w:t>
      </w:r>
    </w:p>
    <w:sectPr w:rsidR="00721693" w:rsidRPr="00767436" w:rsidSect="005043A4">
      <w:footerReference w:type="even" r:id="rId9"/>
      <w:footerReference w:type="default" r:id="rId10"/>
      <w:pgSz w:w="11906" w:h="16838" w:code="9"/>
      <w:pgMar w:top="2098" w:right="1474" w:bottom="1985" w:left="1588"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E62" w:rsidRDefault="009E2E62" w:rsidP="00DF27A0">
      <w:r>
        <w:separator/>
      </w:r>
    </w:p>
  </w:endnote>
  <w:endnote w:type="continuationSeparator" w:id="0">
    <w:p w:rsidR="009E2E62" w:rsidRDefault="009E2E62" w:rsidP="00DF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4D" w:rsidRPr="009602AF" w:rsidRDefault="009602AF">
    <w:pPr>
      <w:pStyle w:val="a4"/>
      <w:rPr>
        <w:sz w:val="28"/>
        <w:szCs w:val="28"/>
      </w:rPr>
    </w:pPr>
    <w:r>
      <w:rPr>
        <w:rFonts w:hint="eastAsia"/>
        <w:sz w:val="28"/>
        <w:szCs w:val="28"/>
        <w:lang w:eastAsia="zh-CN"/>
      </w:rPr>
      <w:t>—</w:t>
    </w:r>
    <w:r>
      <w:rPr>
        <w:rFonts w:hint="eastAsia"/>
        <w:sz w:val="28"/>
        <w:szCs w:val="28"/>
        <w:lang w:eastAsia="zh-CN"/>
      </w:rPr>
      <w:t xml:space="preserve"> </w:t>
    </w:r>
    <w:r w:rsidR="0066034D" w:rsidRPr="005655E1">
      <w:rPr>
        <w:sz w:val="28"/>
        <w:szCs w:val="28"/>
      </w:rPr>
      <w:fldChar w:fldCharType="begin"/>
    </w:r>
    <w:r w:rsidR="0066034D" w:rsidRPr="005655E1">
      <w:rPr>
        <w:sz w:val="28"/>
        <w:szCs w:val="28"/>
      </w:rPr>
      <w:instrText xml:space="preserve"> PAGE   \* MERGEFORMAT </w:instrText>
    </w:r>
    <w:r w:rsidR="0066034D" w:rsidRPr="005655E1">
      <w:rPr>
        <w:sz w:val="28"/>
        <w:szCs w:val="28"/>
      </w:rPr>
      <w:fldChar w:fldCharType="separate"/>
    </w:r>
    <w:r w:rsidR="00830739" w:rsidRPr="00830739">
      <w:rPr>
        <w:noProof/>
        <w:sz w:val="28"/>
        <w:szCs w:val="28"/>
        <w:lang w:val="zh-CN"/>
      </w:rPr>
      <w:t>4</w:t>
    </w:r>
    <w:r w:rsidR="0066034D" w:rsidRPr="005655E1">
      <w:rPr>
        <w:sz w:val="28"/>
        <w:szCs w:val="28"/>
      </w:rPr>
      <w:fldChar w:fldCharType="end"/>
    </w:r>
    <w:r>
      <w:rPr>
        <w:sz w:val="28"/>
        <w:szCs w:val="28"/>
      </w:rPr>
      <w:t xml:space="preserve"> </w:t>
    </w:r>
    <w:r>
      <w:rPr>
        <w:rFonts w:hint="eastAsia"/>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37" w:rsidRPr="005043A4" w:rsidRDefault="009E2E62" w:rsidP="005043A4">
    <w:pPr>
      <w:pStyle w:val="a4"/>
      <w:numPr>
        <w:ilvl w:val="0"/>
        <w:numId w:val="25"/>
      </w:numPr>
      <w:jc w:val="right"/>
      <w:rPr>
        <w:sz w:val="28"/>
        <w:szCs w:val="28"/>
      </w:rPr>
    </w:pPr>
    <w:sdt>
      <w:sdtPr>
        <w:id w:val="448974247"/>
        <w:docPartObj>
          <w:docPartGallery w:val="Page Numbers (Bottom of Page)"/>
          <w:docPartUnique/>
        </w:docPartObj>
      </w:sdtPr>
      <w:sdtEndPr>
        <w:rPr>
          <w:sz w:val="28"/>
          <w:szCs w:val="28"/>
        </w:rPr>
      </w:sdtEndPr>
      <w:sdtContent>
        <w:r w:rsidR="005043A4" w:rsidRPr="005043A4">
          <w:rPr>
            <w:sz w:val="28"/>
            <w:szCs w:val="28"/>
          </w:rPr>
          <w:fldChar w:fldCharType="begin"/>
        </w:r>
        <w:r w:rsidR="005043A4" w:rsidRPr="005043A4">
          <w:rPr>
            <w:sz w:val="28"/>
            <w:szCs w:val="28"/>
          </w:rPr>
          <w:instrText>PAGE   \* MERGEFORMAT</w:instrText>
        </w:r>
        <w:r w:rsidR="005043A4" w:rsidRPr="005043A4">
          <w:rPr>
            <w:sz w:val="28"/>
            <w:szCs w:val="28"/>
          </w:rPr>
          <w:fldChar w:fldCharType="separate"/>
        </w:r>
        <w:r w:rsidR="00830739" w:rsidRPr="00830739">
          <w:rPr>
            <w:noProof/>
            <w:sz w:val="28"/>
            <w:szCs w:val="28"/>
            <w:lang w:val="zh-CN" w:eastAsia="zh-CN"/>
          </w:rPr>
          <w:t>1</w:t>
        </w:r>
        <w:r w:rsidR="005043A4" w:rsidRPr="005043A4">
          <w:rPr>
            <w:sz w:val="28"/>
            <w:szCs w:val="28"/>
          </w:rPr>
          <w:fldChar w:fldCharType="end"/>
        </w:r>
        <w:r w:rsidR="005043A4" w:rsidRPr="005043A4">
          <w:rPr>
            <w:rFonts w:hint="eastAsia"/>
            <w:sz w:val="28"/>
            <w:szCs w:val="28"/>
            <w:lang w:eastAsia="zh-CN"/>
          </w:rPr>
          <w:t xml:space="preserve"> </w:t>
        </w:r>
        <w:r w:rsidR="005043A4" w:rsidRPr="005043A4">
          <w:rPr>
            <w:rFonts w:hint="eastAsia"/>
            <w:sz w:val="28"/>
            <w:szCs w:val="28"/>
            <w:lang w:eastAsia="zh-CN"/>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E62" w:rsidRDefault="009E2E62" w:rsidP="00DF27A0">
      <w:r>
        <w:separator/>
      </w:r>
    </w:p>
  </w:footnote>
  <w:footnote w:type="continuationSeparator" w:id="0">
    <w:p w:rsidR="009E2E62" w:rsidRDefault="009E2E62" w:rsidP="00DF27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206C"/>
    <w:multiLevelType w:val="hybridMultilevel"/>
    <w:tmpl w:val="EB188FC2"/>
    <w:lvl w:ilvl="0" w:tplc="11507BD4">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2F106CA"/>
    <w:multiLevelType w:val="singleLevel"/>
    <w:tmpl w:val="40AED522"/>
    <w:lvl w:ilvl="0">
      <w:start w:val="1"/>
      <w:numFmt w:val="japaneseCounting"/>
      <w:lvlText w:val="%1、"/>
      <w:lvlJc w:val="left"/>
      <w:pPr>
        <w:tabs>
          <w:tab w:val="num" w:pos="945"/>
        </w:tabs>
        <w:ind w:left="945" w:hanging="480"/>
      </w:pPr>
      <w:rPr>
        <w:rFonts w:hint="eastAsia"/>
      </w:rPr>
    </w:lvl>
  </w:abstractNum>
  <w:abstractNum w:abstractNumId="2">
    <w:nsid w:val="044D2C54"/>
    <w:multiLevelType w:val="hybridMultilevel"/>
    <w:tmpl w:val="D8CEEA70"/>
    <w:lvl w:ilvl="0" w:tplc="11069A8E">
      <w:start w:val="2"/>
      <w:numFmt w:val="japaneseCounting"/>
      <w:lvlText w:val="%1、"/>
      <w:lvlJc w:val="left"/>
      <w:pPr>
        <w:ind w:left="1417" w:hanging="720"/>
      </w:pPr>
      <w:rPr>
        <w:rFonts w:hint="default"/>
      </w:rPr>
    </w:lvl>
    <w:lvl w:ilvl="1" w:tplc="04090019" w:tentative="1">
      <w:start w:val="1"/>
      <w:numFmt w:val="lowerLetter"/>
      <w:lvlText w:val="%2)"/>
      <w:lvlJc w:val="left"/>
      <w:pPr>
        <w:ind w:left="1537" w:hanging="420"/>
      </w:pPr>
    </w:lvl>
    <w:lvl w:ilvl="2" w:tplc="0409001B" w:tentative="1">
      <w:start w:val="1"/>
      <w:numFmt w:val="lowerRoman"/>
      <w:lvlText w:val="%3."/>
      <w:lvlJc w:val="right"/>
      <w:pPr>
        <w:ind w:left="1957" w:hanging="420"/>
      </w:pPr>
    </w:lvl>
    <w:lvl w:ilvl="3" w:tplc="0409000F" w:tentative="1">
      <w:start w:val="1"/>
      <w:numFmt w:val="decimal"/>
      <w:lvlText w:val="%4."/>
      <w:lvlJc w:val="left"/>
      <w:pPr>
        <w:ind w:left="2377" w:hanging="420"/>
      </w:pPr>
    </w:lvl>
    <w:lvl w:ilvl="4" w:tplc="04090019" w:tentative="1">
      <w:start w:val="1"/>
      <w:numFmt w:val="lowerLetter"/>
      <w:lvlText w:val="%5)"/>
      <w:lvlJc w:val="left"/>
      <w:pPr>
        <w:ind w:left="2797" w:hanging="420"/>
      </w:pPr>
    </w:lvl>
    <w:lvl w:ilvl="5" w:tplc="0409001B" w:tentative="1">
      <w:start w:val="1"/>
      <w:numFmt w:val="lowerRoman"/>
      <w:lvlText w:val="%6."/>
      <w:lvlJc w:val="right"/>
      <w:pPr>
        <w:ind w:left="3217" w:hanging="420"/>
      </w:pPr>
    </w:lvl>
    <w:lvl w:ilvl="6" w:tplc="0409000F" w:tentative="1">
      <w:start w:val="1"/>
      <w:numFmt w:val="decimal"/>
      <w:lvlText w:val="%7."/>
      <w:lvlJc w:val="left"/>
      <w:pPr>
        <w:ind w:left="3637" w:hanging="420"/>
      </w:pPr>
    </w:lvl>
    <w:lvl w:ilvl="7" w:tplc="04090019" w:tentative="1">
      <w:start w:val="1"/>
      <w:numFmt w:val="lowerLetter"/>
      <w:lvlText w:val="%8)"/>
      <w:lvlJc w:val="left"/>
      <w:pPr>
        <w:ind w:left="4057" w:hanging="420"/>
      </w:pPr>
    </w:lvl>
    <w:lvl w:ilvl="8" w:tplc="0409001B" w:tentative="1">
      <w:start w:val="1"/>
      <w:numFmt w:val="lowerRoman"/>
      <w:lvlText w:val="%9."/>
      <w:lvlJc w:val="right"/>
      <w:pPr>
        <w:ind w:left="4477" w:hanging="420"/>
      </w:pPr>
    </w:lvl>
  </w:abstractNum>
  <w:abstractNum w:abstractNumId="3">
    <w:nsid w:val="06477209"/>
    <w:multiLevelType w:val="hybridMultilevel"/>
    <w:tmpl w:val="ED8C933E"/>
    <w:lvl w:ilvl="0" w:tplc="18B2CBD2">
      <w:start w:val="1"/>
      <w:numFmt w:val="japaneseCounting"/>
      <w:lvlText w:val="（%1）"/>
      <w:lvlJc w:val="left"/>
      <w:pPr>
        <w:ind w:left="1388" w:hanging="828"/>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6CB5948"/>
    <w:multiLevelType w:val="hybridMultilevel"/>
    <w:tmpl w:val="FEB2B148"/>
    <w:lvl w:ilvl="0" w:tplc="FEB4DEDA">
      <w:start w:val="1"/>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5">
    <w:nsid w:val="0AC9752A"/>
    <w:multiLevelType w:val="hybridMultilevel"/>
    <w:tmpl w:val="904AC974"/>
    <w:lvl w:ilvl="0" w:tplc="515A44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355AD4"/>
    <w:multiLevelType w:val="hybridMultilevel"/>
    <w:tmpl w:val="9160797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FF71820"/>
    <w:multiLevelType w:val="hybridMultilevel"/>
    <w:tmpl w:val="B96274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6130CEC"/>
    <w:multiLevelType w:val="hybridMultilevel"/>
    <w:tmpl w:val="9D1CAFAE"/>
    <w:lvl w:ilvl="0" w:tplc="A0AA0BE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190C2782"/>
    <w:multiLevelType w:val="hybridMultilevel"/>
    <w:tmpl w:val="966EA216"/>
    <w:lvl w:ilvl="0" w:tplc="AA9EDDC0">
      <w:start w:val="2"/>
      <w:numFmt w:val="japaneseCounting"/>
      <w:lvlText w:val="%1、"/>
      <w:lvlJc w:val="left"/>
      <w:pPr>
        <w:ind w:left="1271" w:hanging="720"/>
      </w:pPr>
      <w:rPr>
        <w:rFonts w:hint="default"/>
        <w:b/>
        <w:color w:val="auto"/>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0">
    <w:nsid w:val="193F33C1"/>
    <w:multiLevelType w:val="hybridMultilevel"/>
    <w:tmpl w:val="86EEDCEA"/>
    <w:lvl w:ilvl="0" w:tplc="93687A62">
      <w:start w:val="1"/>
      <w:numFmt w:val="japaneseCounting"/>
      <w:lvlText w:val="%1、"/>
      <w:lvlJc w:val="left"/>
      <w:pPr>
        <w:ind w:left="1429"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24237CE3"/>
    <w:multiLevelType w:val="hybridMultilevel"/>
    <w:tmpl w:val="6FBE5438"/>
    <w:lvl w:ilvl="0" w:tplc="88ACB9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282C97"/>
    <w:multiLevelType w:val="hybridMultilevel"/>
    <w:tmpl w:val="EBB650C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2F9E7C80"/>
    <w:multiLevelType w:val="singleLevel"/>
    <w:tmpl w:val="3EB0440A"/>
    <w:lvl w:ilvl="0">
      <w:start w:val="1"/>
      <w:numFmt w:val="japaneseCounting"/>
      <w:lvlText w:val="%1、"/>
      <w:lvlJc w:val="left"/>
      <w:pPr>
        <w:tabs>
          <w:tab w:val="num" w:pos="840"/>
        </w:tabs>
        <w:ind w:left="840" w:hanging="420"/>
      </w:pPr>
      <w:rPr>
        <w:rFonts w:hint="eastAsia"/>
      </w:rPr>
    </w:lvl>
  </w:abstractNum>
  <w:abstractNum w:abstractNumId="14">
    <w:nsid w:val="3CDA370E"/>
    <w:multiLevelType w:val="hybridMultilevel"/>
    <w:tmpl w:val="CB3C7BD6"/>
    <w:lvl w:ilvl="0" w:tplc="5956D508">
      <w:start w:val="1"/>
      <w:numFmt w:val="chineseCountingThousand"/>
      <w:lvlText w:val="(%1)"/>
      <w:lvlJc w:val="left"/>
      <w:pPr>
        <w:ind w:left="1117" w:hanging="420"/>
      </w:pPr>
      <w:rPr>
        <w:rFonts w:ascii="仿宋_GB2312" w:eastAsia="仿宋_GB2312" w:hint="eastAsia"/>
        <w:b/>
      </w:rPr>
    </w:lvl>
    <w:lvl w:ilvl="1" w:tplc="04090019" w:tentative="1">
      <w:start w:val="1"/>
      <w:numFmt w:val="lowerLetter"/>
      <w:lvlText w:val="%2)"/>
      <w:lvlJc w:val="left"/>
      <w:pPr>
        <w:ind w:left="1537" w:hanging="420"/>
      </w:pPr>
    </w:lvl>
    <w:lvl w:ilvl="2" w:tplc="0409001B" w:tentative="1">
      <w:start w:val="1"/>
      <w:numFmt w:val="lowerRoman"/>
      <w:lvlText w:val="%3."/>
      <w:lvlJc w:val="right"/>
      <w:pPr>
        <w:ind w:left="1957" w:hanging="420"/>
      </w:pPr>
    </w:lvl>
    <w:lvl w:ilvl="3" w:tplc="0409000F" w:tentative="1">
      <w:start w:val="1"/>
      <w:numFmt w:val="decimal"/>
      <w:lvlText w:val="%4."/>
      <w:lvlJc w:val="left"/>
      <w:pPr>
        <w:ind w:left="2377" w:hanging="420"/>
      </w:pPr>
    </w:lvl>
    <w:lvl w:ilvl="4" w:tplc="04090019" w:tentative="1">
      <w:start w:val="1"/>
      <w:numFmt w:val="lowerLetter"/>
      <w:lvlText w:val="%5)"/>
      <w:lvlJc w:val="left"/>
      <w:pPr>
        <w:ind w:left="2797" w:hanging="420"/>
      </w:pPr>
    </w:lvl>
    <w:lvl w:ilvl="5" w:tplc="0409001B" w:tentative="1">
      <w:start w:val="1"/>
      <w:numFmt w:val="lowerRoman"/>
      <w:lvlText w:val="%6."/>
      <w:lvlJc w:val="right"/>
      <w:pPr>
        <w:ind w:left="3217" w:hanging="420"/>
      </w:pPr>
    </w:lvl>
    <w:lvl w:ilvl="6" w:tplc="0409000F" w:tentative="1">
      <w:start w:val="1"/>
      <w:numFmt w:val="decimal"/>
      <w:lvlText w:val="%7."/>
      <w:lvlJc w:val="left"/>
      <w:pPr>
        <w:ind w:left="3637" w:hanging="420"/>
      </w:pPr>
    </w:lvl>
    <w:lvl w:ilvl="7" w:tplc="04090019" w:tentative="1">
      <w:start w:val="1"/>
      <w:numFmt w:val="lowerLetter"/>
      <w:lvlText w:val="%8)"/>
      <w:lvlJc w:val="left"/>
      <w:pPr>
        <w:ind w:left="4057" w:hanging="420"/>
      </w:pPr>
    </w:lvl>
    <w:lvl w:ilvl="8" w:tplc="0409001B" w:tentative="1">
      <w:start w:val="1"/>
      <w:numFmt w:val="lowerRoman"/>
      <w:lvlText w:val="%9."/>
      <w:lvlJc w:val="right"/>
      <w:pPr>
        <w:ind w:left="4477" w:hanging="420"/>
      </w:pPr>
    </w:lvl>
  </w:abstractNum>
  <w:abstractNum w:abstractNumId="15">
    <w:nsid w:val="43F66D2F"/>
    <w:multiLevelType w:val="hybridMultilevel"/>
    <w:tmpl w:val="FBCA000E"/>
    <w:lvl w:ilvl="0" w:tplc="2C6A46D6">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A0B4BAF"/>
    <w:multiLevelType w:val="hybridMultilevel"/>
    <w:tmpl w:val="A0CE9C6E"/>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5846D19A"/>
    <w:multiLevelType w:val="singleLevel"/>
    <w:tmpl w:val="5846D19A"/>
    <w:lvl w:ilvl="0">
      <w:start w:val="1"/>
      <w:numFmt w:val="decimal"/>
      <w:suff w:val="space"/>
      <w:lvlText w:val="%1."/>
      <w:lvlJc w:val="left"/>
    </w:lvl>
  </w:abstractNum>
  <w:abstractNum w:abstractNumId="18">
    <w:nsid w:val="5846D57B"/>
    <w:multiLevelType w:val="singleLevel"/>
    <w:tmpl w:val="5846D57B"/>
    <w:lvl w:ilvl="0">
      <w:start w:val="1"/>
      <w:numFmt w:val="decimal"/>
      <w:suff w:val="nothing"/>
      <w:lvlText w:val="%1."/>
      <w:lvlJc w:val="left"/>
    </w:lvl>
  </w:abstractNum>
  <w:abstractNum w:abstractNumId="19">
    <w:nsid w:val="58C25B4E"/>
    <w:multiLevelType w:val="singleLevel"/>
    <w:tmpl w:val="F7C4C960"/>
    <w:lvl w:ilvl="0">
      <w:start w:val="1"/>
      <w:numFmt w:val="decimal"/>
      <w:lvlText w:val="%1、"/>
      <w:lvlJc w:val="left"/>
      <w:pPr>
        <w:tabs>
          <w:tab w:val="num" w:pos="735"/>
        </w:tabs>
        <w:ind w:left="735" w:hanging="315"/>
      </w:pPr>
      <w:rPr>
        <w:rFonts w:hint="eastAsia"/>
      </w:rPr>
    </w:lvl>
  </w:abstractNum>
  <w:abstractNum w:abstractNumId="20">
    <w:nsid w:val="5F79721C"/>
    <w:multiLevelType w:val="hybridMultilevel"/>
    <w:tmpl w:val="B88415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1095EFF"/>
    <w:multiLevelType w:val="hybridMultilevel"/>
    <w:tmpl w:val="3E5EEA0A"/>
    <w:lvl w:ilvl="0" w:tplc="3F46AC3E">
      <w:start w:val="1"/>
      <w:numFmt w:val="chineseCountingThousand"/>
      <w:lvlText w:val="(%1)"/>
      <w:lvlJc w:val="left"/>
      <w:pPr>
        <w:ind w:left="1080" w:hanging="420"/>
      </w:pPr>
      <w:rPr>
        <w:rFonts w:ascii="仿宋_GB2312" w:eastAsia="仿宋_GB2312" w:hint="eastAsia"/>
        <w:b/>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2">
    <w:nsid w:val="63364916"/>
    <w:multiLevelType w:val="hybridMultilevel"/>
    <w:tmpl w:val="4F7CAD52"/>
    <w:lvl w:ilvl="0" w:tplc="6638DE3C">
      <w:start w:val="2010"/>
      <w:numFmt w:val="decimal"/>
      <w:lvlText w:val="%1年"/>
      <w:lvlJc w:val="left"/>
      <w:pPr>
        <w:tabs>
          <w:tab w:val="num" w:pos="945"/>
        </w:tabs>
        <w:ind w:left="945" w:hanging="63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23">
    <w:nsid w:val="68710FD4"/>
    <w:multiLevelType w:val="hybridMultilevel"/>
    <w:tmpl w:val="4D9AA0C0"/>
    <w:lvl w:ilvl="0" w:tplc="54C0A110">
      <w:start w:val="3"/>
      <w:numFmt w:val="japaneseCounting"/>
      <w:lvlText w:val="%1、"/>
      <w:lvlJc w:val="left"/>
      <w:pPr>
        <w:ind w:left="892" w:hanging="45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24">
    <w:nsid w:val="771832AE"/>
    <w:multiLevelType w:val="hybridMultilevel"/>
    <w:tmpl w:val="212E34FA"/>
    <w:lvl w:ilvl="0" w:tplc="68B6AFE2">
      <w:start w:val="1"/>
      <w:numFmt w:val="decimal"/>
      <w:lvlText w:val="%1."/>
      <w:lvlJc w:val="left"/>
      <w:pPr>
        <w:ind w:left="982" w:hanging="420"/>
      </w:pPr>
      <w:rPr>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3"/>
  </w:num>
  <w:num w:numId="2">
    <w:abstractNumId w:val="19"/>
  </w:num>
  <w:num w:numId="3">
    <w:abstractNumId w:val="1"/>
  </w:num>
  <w:num w:numId="4">
    <w:abstractNumId w:val="4"/>
  </w:num>
  <w:num w:numId="5">
    <w:abstractNumId w:val="5"/>
  </w:num>
  <w:num w:numId="6">
    <w:abstractNumId w:val="11"/>
  </w:num>
  <w:num w:numId="7">
    <w:abstractNumId w:val="20"/>
  </w:num>
  <w:num w:numId="8">
    <w:abstractNumId w:val="12"/>
  </w:num>
  <w:num w:numId="9">
    <w:abstractNumId w:val="7"/>
  </w:num>
  <w:num w:numId="10">
    <w:abstractNumId w:val="16"/>
  </w:num>
  <w:num w:numId="11">
    <w:abstractNumId w:val="6"/>
  </w:num>
  <w:num w:numId="12">
    <w:abstractNumId w:val="23"/>
  </w:num>
  <w:num w:numId="13">
    <w:abstractNumId w:val="17"/>
  </w:num>
  <w:num w:numId="14">
    <w:abstractNumId w:val="18"/>
  </w:num>
  <w:num w:numId="15">
    <w:abstractNumId w:val="22"/>
  </w:num>
  <w:num w:numId="16">
    <w:abstractNumId w:val="0"/>
  </w:num>
  <w:num w:numId="17">
    <w:abstractNumId w:val="9"/>
  </w:num>
  <w:num w:numId="18">
    <w:abstractNumId w:val="24"/>
  </w:num>
  <w:num w:numId="19">
    <w:abstractNumId w:val="2"/>
  </w:num>
  <w:num w:numId="20">
    <w:abstractNumId w:val="21"/>
  </w:num>
  <w:num w:numId="21">
    <w:abstractNumId w:val="14"/>
  </w:num>
  <w:num w:numId="22">
    <w:abstractNumId w:val="8"/>
  </w:num>
  <w:num w:numId="23">
    <w:abstractNumId w:val="10"/>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A0"/>
    <w:rsid w:val="00006BBF"/>
    <w:rsid w:val="00007CE6"/>
    <w:rsid w:val="00010ACA"/>
    <w:rsid w:val="00013D23"/>
    <w:rsid w:val="00020982"/>
    <w:rsid w:val="00024044"/>
    <w:rsid w:val="0003420F"/>
    <w:rsid w:val="00035661"/>
    <w:rsid w:val="0004372A"/>
    <w:rsid w:val="00047457"/>
    <w:rsid w:val="000476C5"/>
    <w:rsid w:val="00047BAA"/>
    <w:rsid w:val="00047F14"/>
    <w:rsid w:val="000528FD"/>
    <w:rsid w:val="00057A1B"/>
    <w:rsid w:val="0006093E"/>
    <w:rsid w:val="0007364A"/>
    <w:rsid w:val="0007601A"/>
    <w:rsid w:val="00097B67"/>
    <w:rsid w:val="000A149D"/>
    <w:rsid w:val="000B20C1"/>
    <w:rsid w:val="000B6F43"/>
    <w:rsid w:val="000C2B03"/>
    <w:rsid w:val="000C5655"/>
    <w:rsid w:val="000C68D5"/>
    <w:rsid w:val="000D3179"/>
    <w:rsid w:val="000D3D89"/>
    <w:rsid w:val="000E2F67"/>
    <w:rsid w:val="000F1BCD"/>
    <w:rsid w:val="001039DE"/>
    <w:rsid w:val="00114C52"/>
    <w:rsid w:val="001261B9"/>
    <w:rsid w:val="00126B31"/>
    <w:rsid w:val="00135849"/>
    <w:rsid w:val="00136DDC"/>
    <w:rsid w:val="00140011"/>
    <w:rsid w:val="00142D9D"/>
    <w:rsid w:val="00154C1D"/>
    <w:rsid w:val="00157A7C"/>
    <w:rsid w:val="00164E76"/>
    <w:rsid w:val="00176BB8"/>
    <w:rsid w:val="00177EDB"/>
    <w:rsid w:val="001818BA"/>
    <w:rsid w:val="001836FB"/>
    <w:rsid w:val="001860D2"/>
    <w:rsid w:val="001916D8"/>
    <w:rsid w:val="001935F2"/>
    <w:rsid w:val="00196A90"/>
    <w:rsid w:val="001A3518"/>
    <w:rsid w:val="001A4972"/>
    <w:rsid w:val="001A72F6"/>
    <w:rsid w:val="001B7567"/>
    <w:rsid w:val="001C0D05"/>
    <w:rsid w:val="001C26C0"/>
    <w:rsid w:val="001C3F3E"/>
    <w:rsid w:val="001C5751"/>
    <w:rsid w:val="001D6BB9"/>
    <w:rsid w:val="001E0E2C"/>
    <w:rsid w:val="001E2A26"/>
    <w:rsid w:val="001E68A5"/>
    <w:rsid w:val="001E6D7B"/>
    <w:rsid w:val="001E7580"/>
    <w:rsid w:val="001F796A"/>
    <w:rsid w:val="002011CF"/>
    <w:rsid w:val="00201564"/>
    <w:rsid w:val="002020B7"/>
    <w:rsid w:val="002071FB"/>
    <w:rsid w:val="00210FFD"/>
    <w:rsid w:val="002123E5"/>
    <w:rsid w:val="00216933"/>
    <w:rsid w:val="00216C63"/>
    <w:rsid w:val="00224C34"/>
    <w:rsid w:val="00227C45"/>
    <w:rsid w:val="0023165C"/>
    <w:rsid w:val="002422D7"/>
    <w:rsid w:val="00244B75"/>
    <w:rsid w:val="0024731B"/>
    <w:rsid w:val="00247D2D"/>
    <w:rsid w:val="00247DE7"/>
    <w:rsid w:val="002549D5"/>
    <w:rsid w:val="0025635F"/>
    <w:rsid w:val="00262A9B"/>
    <w:rsid w:val="002728BC"/>
    <w:rsid w:val="00276940"/>
    <w:rsid w:val="00276C14"/>
    <w:rsid w:val="00286ED2"/>
    <w:rsid w:val="002946A5"/>
    <w:rsid w:val="002A0433"/>
    <w:rsid w:val="002A1F8F"/>
    <w:rsid w:val="002A2122"/>
    <w:rsid w:val="002A412E"/>
    <w:rsid w:val="002B05B8"/>
    <w:rsid w:val="002B48AD"/>
    <w:rsid w:val="002B7153"/>
    <w:rsid w:val="002E22DD"/>
    <w:rsid w:val="002E60F9"/>
    <w:rsid w:val="002F09E7"/>
    <w:rsid w:val="002F3B8E"/>
    <w:rsid w:val="002F3D5E"/>
    <w:rsid w:val="002F52B7"/>
    <w:rsid w:val="002F5E8D"/>
    <w:rsid w:val="003025A8"/>
    <w:rsid w:val="00303BE8"/>
    <w:rsid w:val="00306C78"/>
    <w:rsid w:val="00320B55"/>
    <w:rsid w:val="00327018"/>
    <w:rsid w:val="00351023"/>
    <w:rsid w:val="00354765"/>
    <w:rsid w:val="00357F31"/>
    <w:rsid w:val="00362EA7"/>
    <w:rsid w:val="0037026A"/>
    <w:rsid w:val="0038212B"/>
    <w:rsid w:val="00390587"/>
    <w:rsid w:val="00393D62"/>
    <w:rsid w:val="00397EC6"/>
    <w:rsid w:val="003B3B88"/>
    <w:rsid w:val="003D10F4"/>
    <w:rsid w:val="003D4DB2"/>
    <w:rsid w:val="003D7717"/>
    <w:rsid w:val="003D77DB"/>
    <w:rsid w:val="003E7D03"/>
    <w:rsid w:val="004008B1"/>
    <w:rsid w:val="00406F5B"/>
    <w:rsid w:val="004235A5"/>
    <w:rsid w:val="004240C4"/>
    <w:rsid w:val="0042411A"/>
    <w:rsid w:val="00425B0A"/>
    <w:rsid w:val="00426E91"/>
    <w:rsid w:val="00427A13"/>
    <w:rsid w:val="00436087"/>
    <w:rsid w:val="0043649D"/>
    <w:rsid w:val="0043725A"/>
    <w:rsid w:val="00440F8E"/>
    <w:rsid w:val="0044733E"/>
    <w:rsid w:val="00452A30"/>
    <w:rsid w:val="0045766D"/>
    <w:rsid w:val="004740EC"/>
    <w:rsid w:val="00484F4A"/>
    <w:rsid w:val="00487096"/>
    <w:rsid w:val="0049297B"/>
    <w:rsid w:val="004940E0"/>
    <w:rsid w:val="00494C41"/>
    <w:rsid w:val="004A10F4"/>
    <w:rsid w:val="004A5A40"/>
    <w:rsid w:val="004A6F8A"/>
    <w:rsid w:val="004B4D54"/>
    <w:rsid w:val="004D3A5D"/>
    <w:rsid w:val="004E0677"/>
    <w:rsid w:val="004E2718"/>
    <w:rsid w:val="004E2D39"/>
    <w:rsid w:val="004F1CD6"/>
    <w:rsid w:val="004F7B29"/>
    <w:rsid w:val="00502CA4"/>
    <w:rsid w:val="005040FB"/>
    <w:rsid w:val="005043A4"/>
    <w:rsid w:val="005058E7"/>
    <w:rsid w:val="00506669"/>
    <w:rsid w:val="0053366A"/>
    <w:rsid w:val="00543D0F"/>
    <w:rsid w:val="00545BB1"/>
    <w:rsid w:val="00550D87"/>
    <w:rsid w:val="00551E38"/>
    <w:rsid w:val="0055334E"/>
    <w:rsid w:val="005655E1"/>
    <w:rsid w:val="0056656E"/>
    <w:rsid w:val="00585E74"/>
    <w:rsid w:val="00586884"/>
    <w:rsid w:val="005A5137"/>
    <w:rsid w:val="005A706A"/>
    <w:rsid w:val="005B0EBD"/>
    <w:rsid w:val="005B4051"/>
    <w:rsid w:val="005C1307"/>
    <w:rsid w:val="005C2E1F"/>
    <w:rsid w:val="005C335E"/>
    <w:rsid w:val="005C73DA"/>
    <w:rsid w:val="005D00F4"/>
    <w:rsid w:val="005D555B"/>
    <w:rsid w:val="005E03F5"/>
    <w:rsid w:val="005E477D"/>
    <w:rsid w:val="005E719D"/>
    <w:rsid w:val="005F1BD1"/>
    <w:rsid w:val="005F375D"/>
    <w:rsid w:val="00607DA8"/>
    <w:rsid w:val="006152A4"/>
    <w:rsid w:val="00620D7D"/>
    <w:rsid w:val="0062154C"/>
    <w:rsid w:val="00621AE8"/>
    <w:rsid w:val="006240C7"/>
    <w:rsid w:val="00632F6A"/>
    <w:rsid w:val="00633DD7"/>
    <w:rsid w:val="00633EF3"/>
    <w:rsid w:val="0064477E"/>
    <w:rsid w:val="00646C37"/>
    <w:rsid w:val="0066034D"/>
    <w:rsid w:val="0066269F"/>
    <w:rsid w:val="00670E04"/>
    <w:rsid w:val="00672824"/>
    <w:rsid w:val="00676079"/>
    <w:rsid w:val="00677833"/>
    <w:rsid w:val="00683337"/>
    <w:rsid w:val="00683887"/>
    <w:rsid w:val="006915D3"/>
    <w:rsid w:val="00692F4F"/>
    <w:rsid w:val="00694333"/>
    <w:rsid w:val="00694D75"/>
    <w:rsid w:val="00695175"/>
    <w:rsid w:val="006A0C54"/>
    <w:rsid w:val="006A7B57"/>
    <w:rsid w:val="006B6546"/>
    <w:rsid w:val="006B75E7"/>
    <w:rsid w:val="006B799D"/>
    <w:rsid w:val="006D4556"/>
    <w:rsid w:val="006D5CA7"/>
    <w:rsid w:val="006D66C5"/>
    <w:rsid w:val="006E053F"/>
    <w:rsid w:val="006E07CC"/>
    <w:rsid w:val="006E3B41"/>
    <w:rsid w:val="006F388E"/>
    <w:rsid w:val="007001B0"/>
    <w:rsid w:val="0070703C"/>
    <w:rsid w:val="007156F1"/>
    <w:rsid w:val="00721693"/>
    <w:rsid w:val="007263F3"/>
    <w:rsid w:val="0072741E"/>
    <w:rsid w:val="00732A95"/>
    <w:rsid w:val="007374AC"/>
    <w:rsid w:val="007466D6"/>
    <w:rsid w:val="00760776"/>
    <w:rsid w:val="007713DF"/>
    <w:rsid w:val="007733D0"/>
    <w:rsid w:val="00774021"/>
    <w:rsid w:val="007740A2"/>
    <w:rsid w:val="00780B11"/>
    <w:rsid w:val="007931FC"/>
    <w:rsid w:val="00794863"/>
    <w:rsid w:val="007A0E12"/>
    <w:rsid w:val="007A3315"/>
    <w:rsid w:val="007A4455"/>
    <w:rsid w:val="007B04D1"/>
    <w:rsid w:val="007D0CC3"/>
    <w:rsid w:val="007D5E7B"/>
    <w:rsid w:val="007E0707"/>
    <w:rsid w:val="007E3252"/>
    <w:rsid w:val="007E404F"/>
    <w:rsid w:val="007E580B"/>
    <w:rsid w:val="007E71A9"/>
    <w:rsid w:val="007F3FA0"/>
    <w:rsid w:val="00801658"/>
    <w:rsid w:val="0080743D"/>
    <w:rsid w:val="00815643"/>
    <w:rsid w:val="0081668F"/>
    <w:rsid w:val="00830739"/>
    <w:rsid w:val="008379DE"/>
    <w:rsid w:val="00856254"/>
    <w:rsid w:val="00856BAE"/>
    <w:rsid w:val="00856DCA"/>
    <w:rsid w:val="00857A3B"/>
    <w:rsid w:val="00860ADD"/>
    <w:rsid w:val="0086141A"/>
    <w:rsid w:val="008621D3"/>
    <w:rsid w:val="008628CE"/>
    <w:rsid w:val="00877B03"/>
    <w:rsid w:val="00897B9F"/>
    <w:rsid w:val="008A7564"/>
    <w:rsid w:val="008B3993"/>
    <w:rsid w:val="008B4E55"/>
    <w:rsid w:val="008B65E1"/>
    <w:rsid w:val="008B76D1"/>
    <w:rsid w:val="008C0118"/>
    <w:rsid w:val="008C3EAE"/>
    <w:rsid w:val="008C7927"/>
    <w:rsid w:val="008C7EBF"/>
    <w:rsid w:val="008E153C"/>
    <w:rsid w:val="008F7F68"/>
    <w:rsid w:val="0090074B"/>
    <w:rsid w:val="00901634"/>
    <w:rsid w:val="00902FE4"/>
    <w:rsid w:val="00912745"/>
    <w:rsid w:val="00916F6C"/>
    <w:rsid w:val="00917D1E"/>
    <w:rsid w:val="00921E90"/>
    <w:rsid w:val="00923901"/>
    <w:rsid w:val="009324D0"/>
    <w:rsid w:val="00934D89"/>
    <w:rsid w:val="00944156"/>
    <w:rsid w:val="00946B38"/>
    <w:rsid w:val="009516B8"/>
    <w:rsid w:val="0095347D"/>
    <w:rsid w:val="009602AF"/>
    <w:rsid w:val="0096062F"/>
    <w:rsid w:val="00960FD6"/>
    <w:rsid w:val="009619CF"/>
    <w:rsid w:val="00963319"/>
    <w:rsid w:val="00967D08"/>
    <w:rsid w:val="00970FD2"/>
    <w:rsid w:val="0097525B"/>
    <w:rsid w:val="00977A19"/>
    <w:rsid w:val="00981A84"/>
    <w:rsid w:val="009835CD"/>
    <w:rsid w:val="009A592F"/>
    <w:rsid w:val="009B5D32"/>
    <w:rsid w:val="009D089D"/>
    <w:rsid w:val="009D0F71"/>
    <w:rsid w:val="009D254D"/>
    <w:rsid w:val="009E2E62"/>
    <w:rsid w:val="009E36AD"/>
    <w:rsid w:val="009E6169"/>
    <w:rsid w:val="009E7EB1"/>
    <w:rsid w:val="009F1F5D"/>
    <w:rsid w:val="009F3358"/>
    <w:rsid w:val="009F67C3"/>
    <w:rsid w:val="00A019E6"/>
    <w:rsid w:val="00A025EB"/>
    <w:rsid w:val="00A062CF"/>
    <w:rsid w:val="00A26FE7"/>
    <w:rsid w:val="00A412D4"/>
    <w:rsid w:val="00A52D48"/>
    <w:rsid w:val="00A72902"/>
    <w:rsid w:val="00A7521E"/>
    <w:rsid w:val="00A82198"/>
    <w:rsid w:val="00A84133"/>
    <w:rsid w:val="00A91B8D"/>
    <w:rsid w:val="00A92BE4"/>
    <w:rsid w:val="00AA3D6F"/>
    <w:rsid w:val="00AA4714"/>
    <w:rsid w:val="00AA5067"/>
    <w:rsid w:val="00AB07C5"/>
    <w:rsid w:val="00AB7BF1"/>
    <w:rsid w:val="00AC7225"/>
    <w:rsid w:val="00AE6539"/>
    <w:rsid w:val="00AF0167"/>
    <w:rsid w:val="00B062B4"/>
    <w:rsid w:val="00B12B36"/>
    <w:rsid w:val="00B165B7"/>
    <w:rsid w:val="00B2432A"/>
    <w:rsid w:val="00B30277"/>
    <w:rsid w:val="00B3236C"/>
    <w:rsid w:val="00B33EC4"/>
    <w:rsid w:val="00B464AC"/>
    <w:rsid w:val="00B51649"/>
    <w:rsid w:val="00B5222F"/>
    <w:rsid w:val="00B52C23"/>
    <w:rsid w:val="00B53864"/>
    <w:rsid w:val="00B544B4"/>
    <w:rsid w:val="00B544F0"/>
    <w:rsid w:val="00B57711"/>
    <w:rsid w:val="00B64319"/>
    <w:rsid w:val="00B64430"/>
    <w:rsid w:val="00B67C27"/>
    <w:rsid w:val="00B711B7"/>
    <w:rsid w:val="00B72B25"/>
    <w:rsid w:val="00B74529"/>
    <w:rsid w:val="00B75FD6"/>
    <w:rsid w:val="00B767FD"/>
    <w:rsid w:val="00B9694C"/>
    <w:rsid w:val="00BA0B44"/>
    <w:rsid w:val="00BA2524"/>
    <w:rsid w:val="00BB19AE"/>
    <w:rsid w:val="00BB4569"/>
    <w:rsid w:val="00BB46CC"/>
    <w:rsid w:val="00BB55D1"/>
    <w:rsid w:val="00BD297A"/>
    <w:rsid w:val="00BE304D"/>
    <w:rsid w:val="00BE42F5"/>
    <w:rsid w:val="00BE79EE"/>
    <w:rsid w:val="00BF11DA"/>
    <w:rsid w:val="00BF5B26"/>
    <w:rsid w:val="00C02D2E"/>
    <w:rsid w:val="00C13CB9"/>
    <w:rsid w:val="00C15DE0"/>
    <w:rsid w:val="00C2568F"/>
    <w:rsid w:val="00C26260"/>
    <w:rsid w:val="00C26460"/>
    <w:rsid w:val="00C27E6E"/>
    <w:rsid w:val="00C306C6"/>
    <w:rsid w:val="00C31AC4"/>
    <w:rsid w:val="00C321FD"/>
    <w:rsid w:val="00C33C6A"/>
    <w:rsid w:val="00C367C4"/>
    <w:rsid w:val="00C43301"/>
    <w:rsid w:val="00C44061"/>
    <w:rsid w:val="00C52D73"/>
    <w:rsid w:val="00C54922"/>
    <w:rsid w:val="00C61373"/>
    <w:rsid w:val="00C61C92"/>
    <w:rsid w:val="00C61F0B"/>
    <w:rsid w:val="00C71AFD"/>
    <w:rsid w:val="00C738FA"/>
    <w:rsid w:val="00C77130"/>
    <w:rsid w:val="00C77D6C"/>
    <w:rsid w:val="00C80C22"/>
    <w:rsid w:val="00C838D5"/>
    <w:rsid w:val="00C90860"/>
    <w:rsid w:val="00C924B2"/>
    <w:rsid w:val="00C92BA0"/>
    <w:rsid w:val="00C93BF6"/>
    <w:rsid w:val="00CA3EF6"/>
    <w:rsid w:val="00CA524F"/>
    <w:rsid w:val="00CB2E36"/>
    <w:rsid w:val="00CC1ED6"/>
    <w:rsid w:val="00CC5109"/>
    <w:rsid w:val="00CC6339"/>
    <w:rsid w:val="00CD2541"/>
    <w:rsid w:val="00CE72B8"/>
    <w:rsid w:val="00CF4ABB"/>
    <w:rsid w:val="00D0013C"/>
    <w:rsid w:val="00D048AC"/>
    <w:rsid w:val="00D04E56"/>
    <w:rsid w:val="00D10F06"/>
    <w:rsid w:val="00D12845"/>
    <w:rsid w:val="00D22AEE"/>
    <w:rsid w:val="00D3403C"/>
    <w:rsid w:val="00D47470"/>
    <w:rsid w:val="00D65360"/>
    <w:rsid w:val="00D70B52"/>
    <w:rsid w:val="00D7673E"/>
    <w:rsid w:val="00D91367"/>
    <w:rsid w:val="00D93001"/>
    <w:rsid w:val="00D94B32"/>
    <w:rsid w:val="00D96AAD"/>
    <w:rsid w:val="00DB0D2C"/>
    <w:rsid w:val="00DB0DF6"/>
    <w:rsid w:val="00DB2C50"/>
    <w:rsid w:val="00DB2D8F"/>
    <w:rsid w:val="00DB62F6"/>
    <w:rsid w:val="00DB6F9C"/>
    <w:rsid w:val="00DC3E5A"/>
    <w:rsid w:val="00DE6508"/>
    <w:rsid w:val="00DF27A0"/>
    <w:rsid w:val="00DF3628"/>
    <w:rsid w:val="00DF530F"/>
    <w:rsid w:val="00DF738E"/>
    <w:rsid w:val="00E0147B"/>
    <w:rsid w:val="00E045F9"/>
    <w:rsid w:val="00E10AB4"/>
    <w:rsid w:val="00E13D54"/>
    <w:rsid w:val="00E142C6"/>
    <w:rsid w:val="00E227C3"/>
    <w:rsid w:val="00E22DEA"/>
    <w:rsid w:val="00E2301C"/>
    <w:rsid w:val="00E259B9"/>
    <w:rsid w:val="00E27C41"/>
    <w:rsid w:val="00E3593B"/>
    <w:rsid w:val="00E36831"/>
    <w:rsid w:val="00E37688"/>
    <w:rsid w:val="00E560C2"/>
    <w:rsid w:val="00E57674"/>
    <w:rsid w:val="00E66FE5"/>
    <w:rsid w:val="00E7037D"/>
    <w:rsid w:val="00EA15A8"/>
    <w:rsid w:val="00EA7D4F"/>
    <w:rsid w:val="00EA7D65"/>
    <w:rsid w:val="00EA7FD6"/>
    <w:rsid w:val="00EB51D7"/>
    <w:rsid w:val="00EB70DF"/>
    <w:rsid w:val="00EC6FEE"/>
    <w:rsid w:val="00EC7202"/>
    <w:rsid w:val="00ED0013"/>
    <w:rsid w:val="00ED5BC4"/>
    <w:rsid w:val="00EE6C88"/>
    <w:rsid w:val="00F001E2"/>
    <w:rsid w:val="00F07BD4"/>
    <w:rsid w:val="00F14863"/>
    <w:rsid w:val="00F27191"/>
    <w:rsid w:val="00F305CB"/>
    <w:rsid w:val="00F314C5"/>
    <w:rsid w:val="00F40720"/>
    <w:rsid w:val="00F47D48"/>
    <w:rsid w:val="00F525D1"/>
    <w:rsid w:val="00F62E09"/>
    <w:rsid w:val="00F77BAF"/>
    <w:rsid w:val="00F8157A"/>
    <w:rsid w:val="00F8160D"/>
    <w:rsid w:val="00F8370B"/>
    <w:rsid w:val="00F8795C"/>
    <w:rsid w:val="00FA595D"/>
    <w:rsid w:val="00FA759E"/>
    <w:rsid w:val="00FB25C9"/>
    <w:rsid w:val="00FB374A"/>
    <w:rsid w:val="00FB3DF9"/>
    <w:rsid w:val="00FC5697"/>
    <w:rsid w:val="00FC7CD1"/>
    <w:rsid w:val="00FD7302"/>
    <w:rsid w:val="00FE1F1D"/>
    <w:rsid w:val="00FE29EF"/>
    <w:rsid w:val="00FE4292"/>
    <w:rsid w:val="00FF2956"/>
    <w:rsid w:val="00FF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iPriority="20" w:unhideWhenUsed="0" w:qFormat="1"/>
    <w:lsdException w:name="Normal (Web)" w:uiPriority="99"/>
    <w:lsdException w:name="No List" w:uiPriority="99"/>
    <w:lsdException w:name="Table Web 3" w:semiHidden="0" w:unhideWhenUsed="0"/>
    <w:lsdException w:name="Balloon Text" w:semiHidden="0" w:unhideWhenUsed="0"/>
    <w:lsdException w:name="Table Grid" w:locked="1"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845"/>
    <w:pPr>
      <w:widowControl w:val="0"/>
      <w:jc w:val="both"/>
    </w:pPr>
    <w:rPr>
      <w:kern w:val="2"/>
      <w:sz w:val="21"/>
      <w:szCs w:val="22"/>
    </w:rPr>
  </w:style>
  <w:style w:type="paragraph" w:styleId="1">
    <w:name w:val="heading 1"/>
    <w:basedOn w:val="a"/>
    <w:link w:val="1Char"/>
    <w:qFormat/>
    <w:rsid w:val="00923901"/>
    <w:pPr>
      <w:widowControl/>
      <w:spacing w:before="100" w:beforeAutospacing="1" w:after="100" w:afterAutospacing="1"/>
      <w:jc w:val="left"/>
      <w:outlineLvl w:val="0"/>
    </w:pPr>
    <w:rPr>
      <w:rFonts w:ascii="宋体" w:hAnsi="宋体"/>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F27A0"/>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locked/>
    <w:rsid w:val="00DF27A0"/>
    <w:rPr>
      <w:rFonts w:cs="Times New Roman"/>
      <w:sz w:val="18"/>
      <w:szCs w:val="18"/>
    </w:rPr>
  </w:style>
  <w:style w:type="paragraph" w:styleId="a4">
    <w:name w:val="footer"/>
    <w:basedOn w:val="a"/>
    <w:link w:val="Char0"/>
    <w:uiPriority w:val="99"/>
    <w:rsid w:val="00DF27A0"/>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locked/>
    <w:rsid w:val="00DF27A0"/>
    <w:rPr>
      <w:rFonts w:cs="Times New Roman"/>
      <w:sz w:val="18"/>
      <w:szCs w:val="18"/>
    </w:rPr>
  </w:style>
  <w:style w:type="table" w:styleId="a5">
    <w:name w:val="Table Grid"/>
    <w:basedOn w:val="a1"/>
    <w:uiPriority w:val="39"/>
    <w:rsid w:val="00DF27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列出段落1"/>
    <w:basedOn w:val="a"/>
    <w:rsid w:val="002B05B8"/>
    <w:pPr>
      <w:ind w:firstLineChars="200" w:firstLine="420"/>
    </w:pPr>
  </w:style>
  <w:style w:type="paragraph" w:styleId="a6">
    <w:name w:val="Document Map"/>
    <w:basedOn w:val="a"/>
    <w:link w:val="Char1"/>
    <w:semiHidden/>
    <w:rsid w:val="00CE72B8"/>
    <w:rPr>
      <w:rFonts w:ascii="宋体"/>
      <w:kern w:val="0"/>
      <w:sz w:val="18"/>
      <w:szCs w:val="18"/>
      <w:lang w:val="x-none" w:eastAsia="x-none"/>
    </w:rPr>
  </w:style>
  <w:style w:type="character" w:customStyle="1" w:styleId="Char1">
    <w:name w:val="文档结构图 Char"/>
    <w:link w:val="a6"/>
    <w:semiHidden/>
    <w:locked/>
    <w:rsid w:val="00CE72B8"/>
    <w:rPr>
      <w:rFonts w:ascii="宋体" w:eastAsia="宋体" w:cs="Times New Roman"/>
      <w:sz w:val="18"/>
      <w:szCs w:val="18"/>
    </w:rPr>
  </w:style>
  <w:style w:type="paragraph" w:styleId="a7">
    <w:name w:val="Balloon Text"/>
    <w:basedOn w:val="a"/>
    <w:link w:val="Char2"/>
    <w:semiHidden/>
    <w:rsid w:val="00010ACA"/>
    <w:rPr>
      <w:kern w:val="0"/>
      <w:sz w:val="18"/>
      <w:szCs w:val="18"/>
      <w:lang w:val="x-none" w:eastAsia="x-none"/>
    </w:rPr>
  </w:style>
  <w:style w:type="character" w:customStyle="1" w:styleId="Char2">
    <w:name w:val="批注框文本 Char"/>
    <w:link w:val="a7"/>
    <w:semiHidden/>
    <w:locked/>
    <w:rsid w:val="00010ACA"/>
    <w:rPr>
      <w:rFonts w:cs="Times New Roman"/>
      <w:sz w:val="18"/>
      <w:szCs w:val="18"/>
    </w:rPr>
  </w:style>
  <w:style w:type="character" w:customStyle="1" w:styleId="1Char">
    <w:name w:val="标题 1 Char"/>
    <w:link w:val="1"/>
    <w:locked/>
    <w:rsid w:val="00923901"/>
    <w:rPr>
      <w:rFonts w:ascii="宋体" w:eastAsia="宋体" w:hAnsi="宋体" w:cs="宋体"/>
      <w:b/>
      <w:bCs/>
      <w:kern w:val="36"/>
      <w:sz w:val="48"/>
      <w:szCs w:val="48"/>
    </w:rPr>
  </w:style>
  <w:style w:type="character" w:styleId="a8">
    <w:name w:val="Hyperlink"/>
    <w:rsid w:val="009D089D"/>
    <w:rPr>
      <w:color w:val="0000FF"/>
      <w:u w:val="single"/>
    </w:rPr>
  </w:style>
  <w:style w:type="character" w:styleId="a9">
    <w:name w:val="annotation reference"/>
    <w:rsid w:val="00244B75"/>
    <w:rPr>
      <w:sz w:val="21"/>
    </w:rPr>
  </w:style>
  <w:style w:type="paragraph" w:styleId="aa">
    <w:name w:val="annotation text"/>
    <w:basedOn w:val="a"/>
    <w:link w:val="Char3"/>
    <w:rsid w:val="00244B75"/>
    <w:pPr>
      <w:jc w:val="left"/>
    </w:pPr>
    <w:rPr>
      <w:rFonts w:ascii="Times New Roman" w:hAnsi="Times New Roman"/>
      <w:szCs w:val="20"/>
      <w:lang w:val="x-none" w:eastAsia="x-none"/>
    </w:rPr>
  </w:style>
  <w:style w:type="character" w:customStyle="1" w:styleId="Char3">
    <w:name w:val="批注文字 Char"/>
    <w:link w:val="aa"/>
    <w:rsid w:val="00244B75"/>
    <w:rPr>
      <w:rFonts w:ascii="Times New Roman" w:hAnsi="Times New Roman"/>
      <w:kern w:val="2"/>
      <w:sz w:val="21"/>
    </w:rPr>
  </w:style>
  <w:style w:type="paragraph" w:styleId="ab">
    <w:name w:val="footnote text"/>
    <w:basedOn w:val="a"/>
    <w:link w:val="Char4"/>
    <w:rsid w:val="00244B75"/>
    <w:pPr>
      <w:snapToGrid w:val="0"/>
      <w:jc w:val="left"/>
    </w:pPr>
    <w:rPr>
      <w:rFonts w:ascii="Times New Roman" w:hAnsi="Times New Roman"/>
      <w:sz w:val="18"/>
      <w:szCs w:val="20"/>
      <w:lang w:val="x-none" w:eastAsia="x-none"/>
    </w:rPr>
  </w:style>
  <w:style w:type="character" w:customStyle="1" w:styleId="Char4">
    <w:name w:val="脚注文本 Char"/>
    <w:link w:val="ab"/>
    <w:rsid w:val="00244B75"/>
    <w:rPr>
      <w:rFonts w:ascii="Times New Roman" w:hAnsi="Times New Roman"/>
      <w:kern w:val="2"/>
      <w:sz w:val="18"/>
    </w:rPr>
  </w:style>
  <w:style w:type="character" w:styleId="ac">
    <w:name w:val="footnote reference"/>
    <w:rsid w:val="00244B75"/>
    <w:rPr>
      <w:vertAlign w:val="superscript"/>
    </w:rPr>
  </w:style>
  <w:style w:type="character" w:styleId="ad">
    <w:name w:val="page number"/>
    <w:basedOn w:val="a0"/>
    <w:rsid w:val="00244B75"/>
  </w:style>
  <w:style w:type="paragraph" w:styleId="ae">
    <w:name w:val="Date"/>
    <w:basedOn w:val="a"/>
    <w:next w:val="a"/>
    <w:link w:val="Char5"/>
    <w:rsid w:val="00244B75"/>
    <w:pPr>
      <w:ind w:leftChars="2500" w:left="100"/>
    </w:pPr>
    <w:rPr>
      <w:rFonts w:ascii="Times New Roman" w:hAnsi="Times New Roman"/>
      <w:szCs w:val="20"/>
      <w:lang w:val="x-none" w:eastAsia="x-none"/>
    </w:rPr>
  </w:style>
  <w:style w:type="character" w:customStyle="1" w:styleId="Char5">
    <w:name w:val="日期 Char"/>
    <w:link w:val="ae"/>
    <w:rsid w:val="00244B75"/>
    <w:rPr>
      <w:rFonts w:ascii="Times New Roman" w:hAnsi="Times New Roman"/>
      <w:kern w:val="2"/>
      <w:sz w:val="21"/>
    </w:rPr>
  </w:style>
  <w:style w:type="character" w:styleId="af">
    <w:name w:val="Emphasis"/>
    <w:uiPriority w:val="20"/>
    <w:qFormat/>
    <w:locked/>
    <w:rsid w:val="00244B75"/>
    <w:rPr>
      <w:i w:val="0"/>
      <w:iCs w:val="0"/>
      <w:color w:val="CC0000"/>
    </w:rPr>
  </w:style>
  <w:style w:type="paragraph" w:styleId="af0">
    <w:name w:val="List Paragraph"/>
    <w:basedOn w:val="a"/>
    <w:uiPriority w:val="34"/>
    <w:qFormat/>
    <w:rsid w:val="00244B75"/>
    <w:pPr>
      <w:ind w:firstLineChars="200" w:firstLine="420"/>
    </w:pPr>
  </w:style>
  <w:style w:type="paragraph" w:styleId="af1">
    <w:name w:val="Normal (Web)"/>
    <w:basedOn w:val="a"/>
    <w:uiPriority w:val="99"/>
    <w:rsid w:val="00244B75"/>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uiPriority w:val="34"/>
    <w:qFormat/>
    <w:rsid w:val="0002098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iPriority="20" w:unhideWhenUsed="0" w:qFormat="1"/>
    <w:lsdException w:name="Normal (Web)" w:uiPriority="99"/>
    <w:lsdException w:name="No List" w:uiPriority="99"/>
    <w:lsdException w:name="Table Web 3" w:semiHidden="0" w:unhideWhenUsed="0"/>
    <w:lsdException w:name="Balloon Text" w:semiHidden="0" w:unhideWhenUsed="0"/>
    <w:lsdException w:name="Table Grid" w:locked="1"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845"/>
    <w:pPr>
      <w:widowControl w:val="0"/>
      <w:jc w:val="both"/>
    </w:pPr>
    <w:rPr>
      <w:kern w:val="2"/>
      <w:sz w:val="21"/>
      <w:szCs w:val="22"/>
    </w:rPr>
  </w:style>
  <w:style w:type="paragraph" w:styleId="1">
    <w:name w:val="heading 1"/>
    <w:basedOn w:val="a"/>
    <w:link w:val="1Char"/>
    <w:qFormat/>
    <w:rsid w:val="00923901"/>
    <w:pPr>
      <w:widowControl/>
      <w:spacing w:before="100" w:beforeAutospacing="1" w:after="100" w:afterAutospacing="1"/>
      <w:jc w:val="left"/>
      <w:outlineLvl w:val="0"/>
    </w:pPr>
    <w:rPr>
      <w:rFonts w:ascii="宋体" w:hAnsi="宋体"/>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F27A0"/>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locked/>
    <w:rsid w:val="00DF27A0"/>
    <w:rPr>
      <w:rFonts w:cs="Times New Roman"/>
      <w:sz w:val="18"/>
      <w:szCs w:val="18"/>
    </w:rPr>
  </w:style>
  <w:style w:type="paragraph" w:styleId="a4">
    <w:name w:val="footer"/>
    <w:basedOn w:val="a"/>
    <w:link w:val="Char0"/>
    <w:uiPriority w:val="99"/>
    <w:rsid w:val="00DF27A0"/>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locked/>
    <w:rsid w:val="00DF27A0"/>
    <w:rPr>
      <w:rFonts w:cs="Times New Roman"/>
      <w:sz w:val="18"/>
      <w:szCs w:val="18"/>
    </w:rPr>
  </w:style>
  <w:style w:type="table" w:styleId="a5">
    <w:name w:val="Table Grid"/>
    <w:basedOn w:val="a1"/>
    <w:uiPriority w:val="39"/>
    <w:rsid w:val="00DF27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列出段落1"/>
    <w:basedOn w:val="a"/>
    <w:rsid w:val="002B05B8"/>
    <w:pPr>
      <w:ind w:firstLineChars="200" w:firstLine="420"/>
    </w:pPr>
  </w:style>
  <w:style w:type="paragraph" w:styleId="a6">
    <w:name w:val="Document Map"/>
    <w:basedOn w:val="a"/>
    <w:link w:val="Char1"/>
    <w:semiHidden/>
    <w:rsid w:val="00CE72B8"/>
    <w:rPr>
      <w:rFonts w:ascii="宋体"/>
      <w:kern w:val="0"/>
      <w:sz w:val="18"/>
      <w:szCs w:val="18"/>
      <w:lang w:val="x-none" w:eastAsia="x-none"/>
    </w:rPr>
  </w:style>
  <w:style w:type="character" w:customStyle="1" w:styleId="Char1">
    <w:name w:val="文档结构图 Char"/>
    <w:link w:val="a6"/>
    <w:semiHidden/>
    <w:locked/>
    <w:rsid w:val="00CE72B8"/>
    <w:rPr>
      <w:rFonts w:ascii="宋体" w:eastAsia="宋体" w:cs="Times New Roman"/>
      <w:sz w:val="18"/>
      <w:szCs w:val="18"/>
    </w:rPr>
  </w:style>
  <w:style w:type="paragraph" w:styleId="a7">
    <w:name w:val="Balloon Text"/>
    <w:basedOn w:val="a"/>
    <w:link w:val="Char2"/>
    <w:semiHidden/>
    <w:rsid w:val="00010ACA"/>
    <w:rPr>
      <w:kern w:val="0"/>
      <w:sz w:val="18"/>
      <w:szCs w:val="18"/>
      <w:lang w:val="x-none" w:eastAsia="x-none"/>
    </w:rPr>
  </w:style>
  <w:style w:type="character" w:customStyle="1" w:styleId="Char2">
    <w:name w:val="批注框文本 Char"/>
    <w:link w:val="a7"/>
    <w:semiHidden/>
    <w:locked/>
    <w:rsid w:val="00010ACA"/>
    <w:rPr>
      <w:rFonts w:cs="Times New Roman"/>
      <w:sz w:val="18"/>
      <w:szCs w:val="18"/>
    </w:rPr>
  </w:style>
  <w:style w:type="character" w:customStyle="1" w:styleId="1Char">
    <w:name w:val="标题 1 Char"/>
    <w:link w:val="1"/>
    <w:locked/>
    <w:rsid w:val="00923901"/>
    <w:rPr>
      <w:rFonts w:ascii="宋体" w:eastAsia="宋体" w:hAnsi="宋体" w:cs="宋体"/>
      <w:b/>
      <w:bCs/>
      <w:kern w:val="36"/>
      <w:sz w:val="48"/>
      <w:szCs w:val="48"/>
    </w:rPr>
  </w:style>
  <w:style w:type="character" w:styleId="a8">
    <w:name w:val="Hyperlink"/>
    <w:rsid w:val="009D089D"/>
    <w:rPr>
      <w:color w:val="0000FF"/>
      <w:u w:val="single"/>
    </w:rPr>
  </w:style>
  <w:style w:type="character" w:styleId="a9">
    <w:name w:val="annotation reference"/>
    <w:rsid w:val="00244B75"/>
    <w:rPr>
      <w:sz w:val="21"/>
    </w:rPr>
  </w:style>
  <w:style w:type="paragraph" w:styleId="aa">
    <w:name w:val="annotation text"/>
    <w:basedOn w:val="a"/>
    <w:link w:val="Char3"/>
    <w:rsid w:val="00244B75"/>
    <w:pPr>
      <w:jc w:val="left"/>
    </w:pPr>
    <w:rPr>
      <w:rFonts w:ascii="Times New Roman" w:hAnsi="Times New Roman"/>
      <w:szCs w:val="20"/>
      <w:lang w:val="x-none" w:eastAsia="x-none"/>
    </w:rPr>
  </w:style>
  <w:style w:type="character" w:customStyle="1" w:styleId="Char3">
    <w:name w:val="批注文字 Char"/>
    <w:link w:val="aa"/>
    <w:rsid w:val="00244B75"/>
    <w:rPr>
      <w:rFonts w:ascii="Times New Roman" w:hAnsi="Times New Roman"/>
      <w:kern w:val="2"/>
      <w:sz w:val="21"/>
    </w:rPr>
  </w:style>
  <w:style w:type="paragraph" w:styleId="ab">
    <w:name w:val="footnote text"/>
    <w:basedOn w:val="a"/>
    <w:link w:val="Char4"/>
    <w:rsid w:val="00244B75"/>
    <w:pPr>
      <w:snapToGrid w:val="0"/>
      <w:jc w:val="left"/>
    </w:pPr>
    <w:rPr>
      <w:rFonts w:ascii="Times New Roman" w:hAnsi="Times New Roman"/>
      <w:sz w:val="18"/>
      <w:szCs w:val="20"/>
      <w:lang w:val="x-none" w:eastAsia="x-none"/>
    </w:rPr>
  </w:style>
  <w:style w:type="character" w:customStyle="1" w:styleId="Char4">
    <w:name w:val="脚注文本 Char"/>
    <w:link w:val="ab"/>
    <w:rsid w:val="00244B75"/>
    <w:rPr>
      <w:rFonts w:ascii="Times New Roman" w:hAnsi="Times New Roman"/>
      <w:kern w:val="2"/>
      <w:sz w:val="18"/>
    </w:rPr>
  </w:style>
  <w:style w:type="character" w:styleId="ac">
    <w:name w:val="footnote reference"/>
    <w:rsid w:val="00244B75"/>
    <w:rPr>
      <w:vertAlign w:val="superscript"/>
    </w:rPr>
  </w:style>
  <w:style w:type="character" w:styleId="ad">
    <w:name w:val="page number"/>
    <w:basedOn w:val="a0"/>
    <w:rsid w:val="00244B75"/>
  </w:style>
  <w:style w:type="paragraph" w:styleId="ae">
    <w:name w:val="Date"/>
    <w:basedOn w:val="a"/>
    <w:next w:val="a"/>
    <w:link w:val="Char5"/>
    <w:rsid w:val="00244B75"/>
    <w:pPr>
      <w:ind w:leftChars="2500" w:left="100"/>
    </w:pPr>
    <w:rPr>
      <w:rFonts w:ascii="Times New Roman" w:hAnsi="Times New Roman"/>
      <w:szCs w:val="20"/>
      <w:lang w:val="x-none" w:eastAsia="x-none"/>
    </w:rPr>
  </w:style>
  <w:style w:type="character" w:customStyle="1" w:styleId="Char5">
    <w:name w:val="日期 Char"/>
    <w:link w:val="ae"/>
    <w:rsid w:val="00244B75"/>
    <w:rPr>
      <w:rFonts w:ascii="Times New Roman" w:hAnsi="Times New Roman"/>
      <w:kern w:val="2"/>
      <w:sz w:val="21"/>
    </w:rPr>
  </w:style>
  <w:style w:type="character" w:styleId="af">
    <w:name w:val="Emphasis"/>
    <w:uiPriority w:val="20"/>
    <w:qFormat/>
    <w:locked/>
    <w:rsid w:val="00244B75"/>
    <w:rPr>
      <w:i w:val="0"/>
      <w:iCs w:val="0"/>
      <w:color w:val="CC0000"/>
    </w:rPr>
  </w:style>
  <w:style w:type="paragraph" w:styleId="af0">
    <w:name w:val="List Paragraph"/>
    <w:basedOn w:val="a"/>
    <w:uiPriority w:val="34"/>
    <w:qFormat/>
    <w:rsid w:val="00244B75"/>
    <w:pPr>
      <w:ind w:firstLineChars="200" w:firstLine="420"/>
    </w:pPr>
  </w:style>
  <w:style w:type="paragraph" w:styleId="af1">
    <w:name w:val="Normal (Web)"/>
    <w:basedOn w:val="a"/>
    <w:uiPriority w:val="99"/>
    <w:rsid w:val="00244B75"/>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uiPriority w:val="34"/>
    <w:qFormat/>
    <w:rsid w:val="000209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035A-6A26-4F30-BB83-3A62E074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526</Words>
  <Characters>3004</Characters>
  <Application>Microsoft Office Word</Application>
  <DocSecurity>0</DocSecurity>
  <Lines>25</Lines>
  <Paragraphs>7</Paragraphs>
  <ScaleCrop>false</ScaleCrop>
  <Company>上海建桥（集团）有限公司文件</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中华人民共和国第十二届学生运动会筹备委员会</dc:title>
  <dc:subject>上海建桥（集团）有限公司文件</dc:subject>
  <dc:creator>上海建桥（集团）有限公司</dc:creator>
  <cp:keywords/>
  <cp:lastModifiedBy>ntko</cp:lastModifiedBy>
  <cp:revision>81</cp:revision>
  <cp:lastPrinted>2017-10-20T01:08:00Z</cp:lastPrinted>
  <dcterms:created xsi:type="dcterms:W3CDTF">2019-12-19T12:34:00Z</dcterms:created>
  <dcterms:modified xsi:type="dcterms:W3CDTF">2021-04-01T00:44:00Z</dcterms:modified>
  <cp:category>公文</cp:category>
</cp:coreProperties>
</file>