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E5" w:rsidRDefault="00C73C8B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教师</w:t>
      </w:r>
      <w:r w:rsidR="00C32542">
        <w:rPr>
          <w:rFonts w:asciiTheme="minorEastAsia" w:hAnsiTheme="minorEastAsia" w:hint="eastAsia"/>
          <w:b/>
          <w:sz w:val="24"/>
          <w:szCs w:val="24"/>
        </w:rPr>
        <w:t>简介</w:t>
      </w:r>
    </w:p>
    <w:p w:rsidR="00B866E5" w:rsidRDefault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58420</wp:posOffset>
                </wp:positionV>
                <wp:extent cx="1019810" cy="1382395"/>
                <wp:effectExtent l="1333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1382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6E5" w:rsidRDefault="00C73C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照</w:t>
                            </w:r>
                          </w:p>
                          <w:p w:rsidR="00B866E5" w:rsidRDefault="00C73C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9.55pt;margin-top:4.6pt;width:80.3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" fillcolor="#4f81bd [3204]" strokecolor="#385d8a" strokeweight="2pt">
                <v:stroke joinstyle="round"/>
                <v:textbox>
                  <w:txbxContent>
                    <w:p w:rsidR="00B866E5" w:rsidRDefault="00C73C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照</w:t>
                      </w:r>
                    </w:p>
                    <w:p w:rsidR="00B866E5" w:rsidRDefault="00C73C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 w:rsidR="00C73C8B">
        <w:rPr>
          <w:rFonts w:asciiTheme="minorEastAsia" w:hAnsiTheme="minorEastAsia" w:hint="eastAsia"/>
          <w:sz w:val="24"/>
          <w:szCs w:val="24"/>
        </w:rPr>
        <w:t>姓名：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学位：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职称：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专业：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主要研究：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教学特点：</w:t>
      </w:r>
    </w:p>
    <w:p w:rsidR="00B866E5" w:rsidRDefault="00C73C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01579">
        <w:rPr>
          <w:rFonts w:asciiTheme="minorEastAsia" w:hAnsiTheme="minorEastAsia" w:hint="eastAsia"/>
          <w:sz w:val="24"/>
          <w:szCs w:val="24"/>
          <w:highlight w:val="yellow"/>
        </w:rPr>
        <w:t>示例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18"/>
          <w:szCs w:val="18"/>
        </w:rPr>
        <w:t>以学生为中心，通过课堂讲授基础知识的同时，采用师生互动讨论、小组训练、见解发表、案例讨论、生生互评、师生互评、作业训练、任务驱动、课后观看录像等多种方法与手段</w:t>
      </w:r>
      <w:r>
        <w:rPr>
          <w:rFonts w:asciiTheme="minorEastAsia" w:hAnsiTheme="minorEastAsia" w:hint="eastAsia"/>
          <w:sz w:val="18"/>
          <w:szCs w:val="18"/>
        </w:rPr>
        <w:t>开展教学。充分调动学生学习主动性，激发学生学习兴趣，最大限度地让学生带着兴趣学、带着问题学。同时通过提供教学参考资料、推荐课外阅读材料等拓宽和深化学生的知识面和知识结构。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教学成果：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 w:rsidRPr="00A01579">
        <w:rPr>
          <w:rFonts w:asciiTheme="minorEastAsia" w:hAnsiTheme="minorEastAsia" w:hint="eastAsia"/>
          <w:szCs w:val="21"/>
          <w:highlight w:val="yellow"/>
        </w:rPr>
        <w:t>示例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主编《大学生心理健康》（第</w:t>
      </w:r>
      <w:r>
        <w:rPr>
          <w:rFonts w:asciiTheme="minorEastAsia" w:hAnsiTheme="minorEastAsia" w:hint="eastAsia"/>
          <w:szCs w:val="21"/>
        </w:rPr>
        <w:t>1-2</w:t>
      </w:r>
      <w:r>
        <w:rPr>
          <w:rFonts w:asciiTheme="minorEastAsia" w:hAnsiTheme="minorEastAsia" w:hint="eastAsia"/>
          <w:szCs w:val="21"/>
        </w:rPr>
        <w:t>版）高等教育出版社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主编《发展心理学》（第</w:t>
      </w:r>
      <w:r>
        <w:rPr>
          <w:rFonts w:asciiTheme="minorEastAsia" w:hAnsiTheme="minorEastAsia" w:hint="eastAsia"/>
          <w:szCs w:val="21"/>
        </w:rPr>
        <w:t>2-3</w:t>
      </w:r>
      <w:r>
        <w:rPr>
          <w:rFonts w:asciiTheme="minorEastAsia" w:hAnsiTheme="minorEastAsia" w:hint="eastAsia"/>
          <w:szCs w:val="21"/>
        </w:rPr>
        <w:t>版）卫生部“十三五”规划教材，人民卫生出版社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主编《心理咨询技术与方法》（第</w:t>
      </w:r>
      <w:r>
        <w:rPr>
          <w:rFonts w:asciiTheme="minorEastAsia" w:hAnsiTheme="minorEastAsia" w:hint="eastAsia"/>
          <w:szCs w:val="21"/>
        </w:rPr>
        <w:t>1-2</w:t>
      </w:r>
      <w:r>
        <w:rPr>
          <w:rFonts w:asciiTheme="minorEastAsia" w:hAnsiTheme="minorEastAsia" w:hint="eastAsia"/>
          <w:szCs w:val="21"/>
        </w:rPr>
        <w:t>版）人民卫生出版社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主编《大学生心理卫生与咨询》（第</w:t>
      </w:r>
      <w:r>
        <w:rPr>
          <w:rFonts w:asciiTheme="minorEastAsia" w:hAnsiTheme="minorEastAsia" w:hint="eastAsia"/>
          <w:szCs w:val="21"/>
        </w:rPr>
        <w:t>1-2</w:t>
      </w:r>
      <w:r>
        <w:rPr>
          <w:rFonts w:asciiTheme="minorEastAsia" w:hAnsiTheme="minorEastAsia" w:hint="eastAsia"/>
          <w:szCs w:val="21"/>
        </w:rPr>
        <w:t>版）人民卫生出版社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编著《心理咨询理论研究》人民卫生出版社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主编《旅游心理学》中国旅游出版社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主编《旅游美学》中国旅游出版社</w:t>
      </w:r>
    </w:p>
    <w:p w:rsidR="00B866E5" w:rsidRDefault="00C73C8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教学获奖：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 w:rsidRPr="00A01579">
        <w:rPr>
          <w:rFonts w:asciiTheme="minorEastAsia" w:hAnsiTheme="minorEastAsia" w:hint="eastAsia"/>
          <w:szCs w:val="21"/>
          <w:highlight w:val="yellow"/>
        </w:rPr>
        <w:t>示例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2013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获首届全国高等学校微课教学竞赛二等奖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2013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获上海市高等学校微课教学竞赛一等奖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2013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获第四届上海高校心理健康教育课程大赛示范奖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月《心理健康与成长》被评上海高校市级体育和健康教育精品课程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2015-2021</w:t>
      </w:r>
      <w:r>
        <w:rPr>
          <w:rFonts w:asciiTheme="minorEastAsia" w:hAnsiTheme="minorEastAsia" w:hint="eastAsia"/>
          <w:szCs w:val="21"/>
        </w:rPr>
        <w:t>学年间，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门课程被评为校级“好课堂”称号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2016</w:t>
      </w:r>
      <w:r>
        <w:rPr>
          <w:rFonts w:asciiTheme="minorEastAsia" w:hAnsiTheme="minorEastAsia" w:hint="eastAsia"/>
          <w:szCs w:val="21"/>
        </w:rPr>
        <w:t>年获得校级微课教学竞赛一等奖</w:t>
      </w:r>
    </w:p>
    <w:p w:rsidR="00B866E5" w:rsidRDefault="00C73C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2019</w:t>
      </w:r>
      <w:r>
        <w:rPr>
          <w:rFonts w:asciiTheme="minorEastAsia" w:hAnsiTheme="minorEastAsia" w:hint="eastAsia"/>
          <w:szCs w:val="21"/>
        </w:rPr>
        <w:t>年获得校级教学名师称号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C32542" w:rsidRPr="00060A83" w:rsidRDefault="00C32542" w:rsidP="00C3254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lastRenderedPageBreak/>
        <w:t>教师</w:t>
      </w:r>
      <w:r>
        <w:rPr>
          <w:rFonts w:asciiTheme="minorEastAsia" w:hAnsiTheme="minorEastAsia" w:hint="eastAsia"/>
          <w:b/>
          <w:sz w:val="24"/>
          <w:szCs w:val="24"/>
        </w:rPr>
        <w:t>简介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（样例）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姓名：马莹                               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6ABC8DD2" wp14:editId="5E99AE7E">
            <wp:extent cx="1162050" cy="1655038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142a2332daf75a61aee6a28dc7b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64" cy="165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学位：博士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职称：教授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专业：心理学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主要研究：社会心理学、心理咨询与治疗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t>教学特点</w:t>
      </w:r>
    </w:p>
    <w:p w:rsidR="00C32542" w:rsidRPr="00F91C5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以学生为中心，</w:t>
      </w:r>
      <w:r w:rsidRPr="00F91C52">
        <w:rPr>
          <w:rFonts w:asciiTheme="minorEastAsia" w:hAnsiTheme="minorEastAsia" w:hint="eastAsia"/>
          <w:sz w:val="24"/>
          <w:szCs w:val="24"/>
        </w:rPr>
        <w:t>通过课堂讲授基础知识的同时，采用</w:t>
      </w:r>
      <w:r>
        <w:rPr>
          <w:rFonts w:asciiTheme="minorEastAsia" w:hAnsiTheme="minorEastAsia" w:hint="eastAsia"/>
          <w:sz w:val="24"/>
          <w:szCs w:val="24"/>
        </w:rPr>
        <w:t>师生互动讨论、小组训练、见解发表、</w:t>
      </w:r>
      <w:r w:rsidRPr="00F91C52">
        <w:rPr>
          <w:rFonts w:asciiTheme="minorEastAsia" w:hAnsiTheme="minorEastAsia" w:hint="eastAsia"/>
          <w:sz w:val="24"/>
          <w:szCs w:val="24"/>
        </w:rPr>
        <w:t>案例讨论、</w:t>
      </w:r>
      <w:r>
        <w:rPr>
          <w:rFonts w:asciiTheme="minorEastAsia" w:hAnsiTheme="minorEastAsia" w:hint="eastAsia"/>
          <w:sz w:val="24"/>
          <w:szCs w:val="24"/>
        </w:rPr>
        <w:t>生生互评、师生互评、</w:t>
      </w:r>
      <w:r w:rsidRPr="00F91C52">
        <w:rPr>
          <w:rFonts w:asciiTheme="minorEastAsia" w:hAnsiTheme="minorEastAsia" w:hint="eastAsia"/>
          <w:sz w:val="24"/>
          <w:szCs w:val="24"/>
        </w:rPr>
        <w:t>作业训练、任务驱动、</w:t>
      </w:r>
      <w:r>
        <w:rPr>
          <w:rFonts w:asciiTheme="minorEastAsia" w:hAnsiTheme="minorEastAsia" w:hint="eastAsia"/>
          <w:sz w:val="24"/>
          <w:szCs w:val="24"/>
        </w:rPr>
        <w:t>课后</w:t>
      </w:r>
      <w:r w:rsidRPr="00F91C52">
        <w:rPr>
          <w:rFonts w:asciiTheme="minorEastAsia" w:hAnsiTheme="minorEastAsia" w:hint="eastAsia"/>
          <w:sz w:val="24"/>
          <w:szCs w:val="24"/>
        </w:rPr>
        <w:t>观看录像等多种方法与手段开展教学。充分调动学生学习主动性，激发学生学习兴趣，最大限度地让学生带着兴趣学、带着问题学。同时通过提供教学参考资料、推荐课外阅读材料等拓宽和深化学生的知识面和知识结构。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t>教学成果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主编</w:t>
      </w:r>
      <w:r w:rsidRPr="00060A83">
        <w:rPr>
          <w:rFonts w:asciiTheme="minorEastAsia" w:hAnsiTheme="minorEastAsia" w:hint="eastAsia"/>
          <w:sz w:val="24"/>
          <w:szCs w:val="24"/>
        </w:rPr>
        <w:t>《大学生心理健康》（第</w:t>
      </w:r>
      <w:r>
        <w:rPr>
          <w:rFonts w:asciiTheme="minorEastAsia" w:hAnsiTheme="minorEastAsia" w:hint="eastAsia"/>
          <w:sz w:val="24"/>
          <w:szCs w:val="24"/>
        </w:rPr>
        <w:t>1-</w:t>
      </w:r>
      <w:r w:rsidRPr="00060A8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版）高等教育出版社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主编《发展心理学》（第</w:t>
      </w:r>
      <w:r>
        <w:rPr>
          <w:rFonts w:asciiTheme="minorEastAsia" w:hAnsiTheme="minorEastAsia" w:hint="eastAsia"/>
          <w:sz w:val="24"/>
          <w:szCs w:val="24"/>
        </w:rPr>
        <w:t>2-</w:t>
      </w:r>
      <w:r w:rsidRPr="00060A83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版）卫生部“十三五”规划教材，人民卫生出版社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主编《心理咨询技术与方法》（第</w:t>
      </w:r>
      <w:r>
        <w:rPr>
          <w:rFonts w:asciiTheme="minorEastAsia" w:hAnsiTheme="minorEastAsia" w:hint="eastAsia"/>
          <w:sz w:val="24"/>
          <w:szCs w:val="24"/>
        </w:rPr>
        <w:t>1-</w:t>
      </w:r>
      <w:r w:rsidRPr="00060A8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版）人民卫生出版社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主编《大学生心理卫生与咨询》（第</w:t>
      </w:r>
      <w:r>
        <w:rPr>
          <w:rFonts w:asciiTheme="minorEastAsia" w:hAnsiTheme="minorEastAsia" w:hint="eastAsia"/>
          <w:sz w:val="24"/>
          <w:szCs w:val="24"/>
        </w:rPr>
        <w:t>1-</w:t>
      </w:r>
      <w:r w:rsidRPr="00060A83">
        <w:rPr>
          <w:rFonts w:asciiTheme="minorEastAsia" w:hAnsiTheme="minorEastAsia" w:hint="eastAsia"/>
          <w:sz w:val="24"/>
          <w:szCs w:val="24"/>
        </w:rPr>
        <w:t>2版）人民卫生出版社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编著《心理咨询理论研究》人民卫生出版社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主编《旅游心理学》中国旅游出版社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主编《旅游美学》中国旅游出版社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60A83">
        <w:rPr>
          <w:rFonts w:asciiTheme="minorEastAsia" w:hAnsiTheme="minorEastAsia" w:hint="eastAsia"/>
          <w:b/>
          <w:sz w:val="24"/>
          <w:szCs w:val="24"/>
        </w:rPr>
        <w:lastRenderedPageBreak/>
        <w:t>教学获奖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2013年12月  获首届全国高等学校微课教学竞赛二等奖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2013年9月   获上海市高等学校微课教学竞赛一等奖</w:t>
      </w:r>
    </w:p>
    <w:p w:rsidR="00C32542" w:rsidRPr="00F91C5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2013年11月 获第四届上海高校心理健康教育课程大赛示范奖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2014年11月《心理健康与成长》被评上海高校市级体育和健康教育精品课程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2015-2021学年间，4门课程</w:t>
      </w:r>
      <w:r w:rsidRPr="00060A83">
        <w:rPr>
          <w:rFonts w:asciiTheme="minorEastAsia" w:hAnsiTheme="minorEastAsia" w:hint="eastAsia"/>
          <w:sz w:val="24"/>
          <w:szCs w:val="24"/>
        </w:rPr>
        <w:t>被评为</w:t>
      </w:r>
      <w:r>
        <w:rPr>
          <w:rFonts w:asciiTheme="minorEastAsia" w:hAnsiTheme="minorEastAsia" w:hint="eastAsia"/>
          <w:sz w:val="24"/>
          <w:szCs w:val="24"/>
        </w:rPr>
        <w:t>校级</w:t>
      </w:r>
      <w:r w:rsidRPr="00060A83">
        <w:rPr>
          <w:rFonts w:asciiTheme="minorEastAsia" w:hAnsiTheme="minorEastAsia" w:hint="eastAsia"/>
          <w:sz w:val="24"/>
          <w:szCs w:val="24"/>
        </w:rPr>
        <w:t>“好课堂”称号</w:t>
      </w:r>
    </w:p>
    <w:p w:rsidR="00C32542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2016年</w:t>
      </w:r>
      <w:r w:rsidRPr="004D047E">
        <w:rPr>
          <w:rFonts w:asciiTheme="minorEastAsia" w:hAnsiTheme="minorEastAsia" w:hint="eastAsia"/>
          <w:sz w:val="24"/>
          <w:szCs w:val="24"/>
        </w:rPr>
        <w:t>获得</w:t>
      </w:r>
      <w:r>
        <w:rPr>
          <w:rFonts w:asciiTheme="minorEastAsia" w:hAnsiTheme="minorEastAsia" w:hint="eastAsia"/>
          <w:sz w:val="24"/>
          <w:szCs w:val="24"/>
        </w:rPr>
        <w:t>校级</w:t>
      </w:r>
      <w:r w:rsidRPr="00060A83">
        <w:rPr>
          <w:rFonts w:asciiTheme="minorEastAsia" w:hAnsiTheme="minorEastAsia" w:hint="eastAsia"/>
          <w:sz w:val="24"/>
          <w:szCs w:val="24"/>
        </w:rPr>
        <w:t>微课教学竞赛一等奖</w:t>
      </w:r>
    </w:p>
    <w:p w:rsidR="00C32542" w:rsidRPr="00060A83" w:rsidRDefault="00C32542" w:rsidP="00C325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0A83">
        <w:rPr>
          <w:rFonts w:asciiTheme="minorEastAsia" w:hAnsiTheme="minorEastAsia" w:hint="eastAsia"/>
          <w:sz w:val="24"/>
          <w:szCs w:val="24"/>
        </w:rPr>
        <w:t>2019年获得</w:t>
      </w:r>
      <w:r>
        <w:rPr>
          <w:rFonts w:asciiTheme="minorEastAsia" w:hAnsiTheme="minorEastAsia" w:hint="eastAsia"/>
          <w:sz w:val="24"/>
          <w:szCs w:val="24"/>
        </w:rPr>
        <w:t>校级</w:t>
      </w:r>
      <w:r w:rsidRPr="00060A83">
        <w:rPr>
          <w:rFonts w:asciiTheme="minorEastAsia" w:hAnsiTheme="minorEastAsia" w:hint="eastAsia"/>
          <w:sz w:val="24"/>
          <w:szCs w:val="24"/>
        </w:rPr>
        <w:t xml:space="preserve">教学名师称号  </w:t>
      </w:r>
    </w:p>
    <w:p w:rsidR="00B866E5" w:rsidRPr="00C32542" w:rsidRDefault="00B866E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866E5" w:rsidRPr="00C32542" w:rsidSect="00B8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8B" w:rsidRDefault="00C73C8B" w:rsidP="00C32542">
      <w:r>
        <w:separator/>
      </w:r>
    </w:p>
  </w:endnote>
  <w:endnote w:type="continuationSeparator" w:id="0">
    <w:p w:rsidR="00C73C8B" w:rsidRDefault="00C73C8B" w:rsidP="00C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8B" w:rsidRDefault="00C73C8B" w:rsidP="00C32542">
      <w:r>
        <w:separator/>
      </w:r>
    </w:p>
  </w:footnote>
  <w:footnote w:type="continuationSeparator" w:id="0">
    <w:p w:rsidR="00C73C8B" w:rsidRDefault="00C73C8B" w:rsidP="00C3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EE"/>
    <w:rsid w:val="00024ACB"/>
    <w:rsid w:val="00060A83"/>
    <w:rsid w:val="002F4EF2"/>
    <w:rsid w:val="003A2EEE"/>
    <w:rsid w:val="00497ED9"/>
    <w:rsid w:val="004D047E"/>
    <w:rsid w:val="00852E6D"/>
    <w:rsid w:val="00A01579"/>
    <w:rsid w:val="00B039B7"/>
    <w:rsid w:val="00B866E5"/>
    <w:rsid w:val="00BD0856"/>
    <w:rsid w:val="00C32542"/>
    <w:rsid w:val="00C60163"/>
    <w:rsid w:val="00C73C8B"/>
    <w:rsid w:val="00CF1105"/>
    <w:rsid w:val="00E42B1C"/>
    <w:rsid w:val="00ED62CC"/>
    <w:rsid w:val="00F91C52"/>
    <w:rsid w:val="3A0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707EC0-76FA-472E-BBC5-DB106936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86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866E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254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25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</cp:lastModifiedBy>
  <cp:revision>2</cp:revision>
  <dcterms:created xsi:type="dcterms:W3CDTF">2021-11-29T02:24:00Z</dcterms:created>
  <dcterms:modified xsi:type="dcterms:W3CDTF">2021-11-29T02:24:00Z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4735F689F5064151BBAB5A87654236F2</vt:lpwstr>
  </property>
</Properties>
</file>