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31F" w:rsidRPr="00E72468" w:rsidRDefault="00F1531F" w:rsidP="00F1531F">
      <w:pPr>
        <w:spacing w:line="520" w:lineRule="exact"/>
        <w:jc w:val="left"/>
        <w:rPr>
          <w:rFonts w:ascii="黑体" w:eastAsia="黑体" w:hAnsi="黑体" w:cs="方正小标宋简体"/>
          <w:sz w:val="32"/>
          <w:szCs w:val="32"/>
        </w:rPr>
      </w:pPr>
      <w:r w:rsidRPr="00E72468">
        <w:rPr>
          <w:rFonts w:ascii="黑体" w:eastAsia="黑体" w:hAnsi="黑体" w:cs="方正小标宋简体" w:hint="eastAsia"/>
          <w:sz w:val="32"/>
          <w:szCs w:val="32"/>
        </w:rPr>
        <w:t>附件1：</w:t>
      </w:r>
    </w:p>
    <w:p w:rsidR="00A13633" w:rsidRPr="00152813" w:rsidRDefault="00444836" w:rsidP="00152813">
      <w:pPr>
        <w:spacing w:line="520" w:lineRule="exact"/>
        <w:jc w:val="center"/>
        <w:rPr>
          <w:rFonts w:ascii="仿宋_GB2312" w:eastAsia="仿宋_GB2312"/>
          <w:sz w:val="28"/>
          <w:szCs w:val="28"/>
        </w:rPr>
      </w:pPr>
      <w:r w:rsidRPr="00E72468">
        <w:rPr>
          <w:rFonts w:ascii="方正小标宋简体" w:eastAsia="方正小标宋简体" w:hAnsi="华文中宋" w:cs="方正小标宋简体" w:hint="eastAsia"/>
          <w:sz w:val="36"/>
          <w:szCs w:val="36"/>
        </w:rPr>
        <w:t xml:space="preserve"> </w:t>
      </w:r>
      <w:r w:rsidR="00A13633" w:rsidRPr="00E72468">
        <w:rPr>
          <w:rFonts w:ascii="方正小标宋简体" w:eastAsia="方正小标宋简体" w:hAnsi="华文中宋" w:cs="方正小标宋简体" w:hint="eastAsia"/>
          <w:sz w:val="36"/>
          <w:szCs w:val="36"/>
        </w:rPr>
        <w:t>“不忘初心、牢记使命”主题教育实施方案</w:t>
      </w:r>
    </w:p>
    <w:p w:rsidR="00A13633" w:rsidRPr="00E72468" w:rsidRDefault="00A13633" w:rsidP="00A13633"/>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 xml:space="preserve">根据《中共中央关于在全党开展“不忘初心、牢记使命”主题教育的意见》和中央主题教育领导小组《关于开展第二批“不忘初心、牢记使命”主题教育的指导意见》，按照市教卫工作党委和市民办高校党工 </w:t>
      </w:r>
      <w:r w:rsidRPr="00E72468">
        <w:rPr>
          <w:rFonts w:ascii="仿宋_GB2312" w:eastAsia="仿宋_GB2312" w:cs="仿宋_GB2312"/>
          <w:sz w:val="28"/>
          <w:szCs w:val="28"/>
        </w:rPr>
        <w:t xml:space="preserve"> </w:t>
      </w:r>
      <w:r w:rsidRPr="00E72468">
        <w:rPr>
          <w:rFonts w:ascii="仿宋_GB2312" w:eastAsia="仿宋_GB2312" w:cs="仿宋_GB2312" w:hint="eastAsia"/>
          <w:sz w:val="28"/>
          <w:szCs w:val="28"/>
        </w:rPr>
        <w:t>委工作要求，结合我校实际，现就我校开展“不忘初心、牢记使命”主题教育提出如下实施方案：</w:t>
      </w:r>
    </w:p>
    <w:p w:rsidR="00A13633" w:rsidRPr="00E72468" w:rsidRDefault="00A13633" w:rsidP="00A13633">
      <w:pPr>
        <w:numPr>
          <w:ilvl w:val="0"/>
          <w:numId w:val="26"/>
        </w:numPr>
        <w:spacing w:beforeLines="50" w:before="156" w:afterLines="50" w:after="156" w:line="600" w:lineRule="exact"/>
        <w:rPr>
          <w:rFonts w:ascii="黑体" w:eastAsia="黑体" w:hAnsi="仿宋" w:cs="仿宋"/>
          <w:sz w:val="28"/>
          <w:szCs w:val="32"/>
        </w:rPr>
      </w:pPr>
      <w:r w:rsidRPr="00E72468">
        <w:rPr>
          <w:rFonts w:ascii="黑体" w:eastAsia="黑体" w:hAnsi="仿宋" w:cs="仿宋" w:hint="eastAsia"/>
          <w:sz w:val="32"/>
          <w:szCs w:val="32"/>
        </w:rPr>
        <w:t>认识目的意义，把握总体要求</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为中国人民谋幸福，为中华民族谋复兴，是中国共产党人的初心和使命，是激励一代</w:t>
      </w:r>
      <w:proofErr w:type="gramStart"/>
      <w:r w:rsidRPr="00E72468">
        <w:rPr>
          <w:rFonts w:ascii="仿宋_GB2312" w:eastAsia="仿宋_GB2312" w:cs="仿宋_GB2312" w:hint="eastAsia"/>
          <w:sz w:val="28"/>
          <w:szCs w:val="28"/>
        </w:rPr>
        <w:t>代</w:t>
      </w:r>
      <w:proofErr w:type="gramEnd"/>
      <w:r w:rsidRPr="00E72468">
        <w:rPr>
          <w:rFonts w:ascii="仿宋_GB2312" w:eastAsia="仿宋_GB2312" w:cs="仿宋_GB2312" w:hint="eastAsia"/>
          <w:sz w:val="28"/>
          <w:szCs w:val="28"/>
        </w:rPr>
        <w:t>中国共产党人前赴后继、英勇奋斗的根本动力。今年是中华人民共和国成立70周年，在全党开展“不忘初心、牢记使命”主题教育，是以习近平同志为核心的党中央统揽伟大斗争、伟大工程、伟大事业、伟大梦想</w:t>
      </w:r>
      <w:proofErr w:type="gramStart"/>
      <w:r w:rsidRPr="00E72468">
        <w:rPr>
          <w:rFonts w:ascii="仿宋_GB2312" w:eastAsia="仿宋_GB2312" w:cs="仿宋_GB2312" w:hint="eastAsia"/>
          <w:sz w:val="28"/>
          <w:szCs w:val="28"/>
        </w:rPr>
        <w:t>作出</w:t>
      </w:r>
      <w:proofErr w:type="gramEnd"/>
      <w:r w:rsidRPr="00E72468">
        <w:rPr>
          <w:rFonts w:ascii="仿宋_GB2312" w:eastAsia="仿宋_GB2312" w:cs="仿宋_GB2312" w:hint="eastAsia"/>
          <w:sz w:val="28"/>
          <w:szCs w:val="28"/>
        </w:rPr>
        <w:t>的重大部署，是新形势下推进党员自我革命、自我净化和营造风清气正的政治生态的一次重要政治思想教育活动。</w:t>
      </w:r>
    </w:p>
    <w:p w:rsidR="00A13633" w:rsidRPr="00E72468" w:rsidRDefault="00A13633" w:rsidP="00A13633">
      <w:pPr>
        <w:spacing w:line="520" w:lineRule="exact"/>
        <w:ind w:firstLineChars="200" w:firstLine="560"/>
        <w:rPr>
          <w:rFonts w:ascii="仿宋" w:eastAsia="仿宋" w:hAnsi="仿宋" w:cs="仿宋"/>
          <w:sz w:val="32"/>
          <w:szCs w:val="32"/>
        </w:rPr>
      </w:pPr>
      <w:r w:rsidRPr="00E72468">
        <w:rPr>
          <w:rFonts w:ascii="仿宋_GB2312" w:eastAsia="仿宋_GB2312" w:cs="仿宋_GB2312" w:hint="eastAsia"/>
          <w:sz w:val="28"/>
          <w:szCs w:val="28"/>
        </w:rPr>
        <w:t>根据上级精神，这次主题教育要认真学习贯彻习近平总书记重要指示批示精神和中央《意见》要求,把深入学习贯彻习近平新时代中国特色社会主义思想作为根本任务,</w:t>
      </w:r>
      <w:r w:rsidRPr="00E72468">
        <w:rPr>
          <w:rFonts w:ascii="仿宋_GB2312" w:eastAsia="仿宋_GB2312" w:cs="仿宋_GB2312" w:hint="eastAsia"/>
          <w:sz w:val="32"/>
          <w:szCs w:val="28"/>
        </w:rPr>
        <w:t>全面把握“守初心、担使命,找差距、抓落实”的总要求</w:t>
      </w:r>
      <w:r w:rsidRPr="00E72468">
        <w:rPr>
          <w:rFonts w:ascii="仿宋_GB2312" w:eastAsia="仿宋_GB2312" w:cs="仿宋_GB2312" w:hint="eastAsia"/>
          <w:sz w:val="28"/>
          <w:szCs w:val="28"/>
        </w:rPr>
        <w:t>，坚持抓思想认识到位、抓检视问题到位、抓整改落实到位、抓组织领导到位,以彻底的自我革命精神解决违背初心和使命的各种问题,努力使党员干部做到</w:t>
      </w:r>
      <w:r w:rsidRPr="00E72468">
        <w:rPr>
          <w:rFonts w:ascii="仿宋_GB2312" w:eastAsia="仿宋_GB2312" w:cs="仿宋_GB2312" w:hint="eastAsia"/>
          <w:sz w:val="32"/>
          <w:szCs w:val="28"/>
        </w:rPr>
        <w:t>：理论学习有收获</w:t>
      </w:r>
      <w:r w:rsidRPr="00E72468">
        <w:rPr>
          <w:rFonts w:ascii="仿宋_GB2312" w:eastAsia="仿宋_GB2312" w:cs="仿宋_GB2312" w:hint="eastAsia"/>
          <w:sz w:val="28"/>
          <w:szCs w:val="28"/>
        </w:rPr>
        <w:t>，不断加深对习近平新时代中国特色社会主义思想重大意义、科学体系、丰富内涵的理解，学深悟透、融会贯通、真信笃行；</w:t>
      </w:r>
      <w:r w:rsidRPr="00E72468">
        <w:rPr>
          <w:rFonts w:ascii="仿宋_GB2312" w:eastAsia="仿宋_GB2312" w:cs="仿宋_GB2312" w:hint="eastAsia"/>
          <w:sz w:val="32"/>
          <w:szCs w:val="28"/>
        </w:rPr>
        <w:t>思想政治受洗礼</w:t>
      </w:r>
      <w:r w:rsidRPr="00E72468">
        <w:rPr>
          <w:rFonts w:ascii="仿宋_GB2312" w:eastAsia="仿宋_GB2312" w:cs="仿宋_GB2312" w:hint="eastAsia"/>
          <w:sz w:val="28"/>
          <w:szCs w:val="28"/>
        </w:rPr>
        <w:t>，坚定对马克思主义的信仰、对中国特色社会主义的信念，传承红色基因，树牢“四个意识”，坚</w:t>
      </w:r>
      <w:r w:rsidRPr="00E72468">
        <w:rPr>
          <w:rFonts w:ascii="仿宋_GB2312" w:eastAsia="仿宋_GB2312" w:cs="仿宋_GB2312" w:hint="eastAsia"/>
          <w:sz w:val="28"/>
          <w:szCs w:val="28"/>
        </w:rPr>
        <w:lastRenderedPageBreak/>
        <w:t>定“四个自信”，坚决做到“两个维护”；干事创业敢担当</w:t>
      </w:r>
      <w:r w:rsidRPr="00E72468">
        <w:rPr>
          <w:rFonts w:ascii="仿宋" w:eastAsia="仿宋" w:hAnsi="仿宋" w:cs="仿宋" w:hint="eastAsia"/>
          <w:sz w:val="32"/>
          <w:szCs w:val="32"/>
        </w:rPr>
        <w:t>，</w:t>
      </w:r>
      <w:r w:rsidRPr="00E72468">
        <w:rPr>
          <w:rFonts w:ascii="仿宋_GB2312" w:eastAsia="仿宋_GB2312" w:cs="仿宋_GB2312" w:hint="eastAsia"/>
          <w:sz w:val="28"/>
          <w:szCs w:val="28"/>
        </w:rPr>
        <w:t>勇于直面矛盾，增强斗争精神，以钉钉子精神贯彻落实党的十九大精神和中央、市委的决策部署；为民服务解难题</w:t>
      </w:r>
      <w:r w:rsidRPr="00E72468">
        <w:rPr>
          <w:rFonts w:ascii="仿宋" w:eastAsia="仿宋" w:hAnsi="仿宋" w:cs="仿宋" w:hint="eastAsia"/>
          <w:sz w:val="32"/>
          <w:szCs w:val="32"/>
        </w:rPr>
        <w:t>，</w:t>
      </w:r>
      <w:r w:rsidRPr="00E72468">
        <w:rPr>
          <w:rFonts w:ascii="仿宋_GB2312" w:eastAsia="仿宋_GB2312" w:cs="仿宋_GB2312" w:hint="eastAsia"/>
          <w:sz w:val="28"/>
          <w:szCs w:val="28"/>
        </w:rPr>
        <w:t>坚守人民立场，办好人民满意的教育作为奋斗目标，着力解决师生的操心事、烦心事，揪心事，不断增强师生获得感、幸福感、安全感；清正廉洁做表率</w:t>
      </w:r>
      <w:r w:rsidRPr="00E72468">
        <w:rPr>
          <w:rFonts w:ascii="仿宋" w:eastAsia="仿宋" w:hAnsi="仿宋" w:cs="仿宋" w:hint="eastAsia"/>
          <w:sz w:val="32"/>
          <w:szCs w:val="32"/>
        </w:rPr>
        <w:t>，</w:t>
      </w:r>
      <w:r w:rsidRPr="00E72468">
        <w:rPr>
          <w:rFonts w:ascii="仿宋_GB2312" w:eastAsia="仿宋_GB2312" w:cs="仿宋_GB2312" w:hint="eastAsia"/>
          <w:sz w:val="28"/>
          <w:szCs w:val="28"/>
        </w:rPr>
        <w:t>保持为民务实清廉的政治本色，坚持公正用权、依法用权、为民用权、廉洁用权。</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我校主题教育从2019年9月开始,11月底基本结束。主题教育活动要紧紧围绕学习贯彻习近平新时代中国特色社会主义思想这条主线,引导党员、干部原原本本学，以理论滋养初心、以理论引领使命。要突出问题导向,既着力解决党员、干部自身存在的问题特别是思想根子问题,坚守理想信念、初心使命不动摇，又着力解决群众最关心最直接最现实的利益问题，以为民谋利、为民尽责的实际成效取信于民。</w:t>
      </w:r>
    </w:p>
    <w:p w:rsidR="00A13633" w:rsidRPr="00E72468" w:rsidRDefault="00A13633" w:rsidP="00A13633">
      <w:pPr>
        <w:spacing w:beforeLines="50" w:before="156" w:afterLines="50" w:after="156" w:line="600" w:lineRule="exact"/>
        <w:ind w:firstLineChars="200" w:firstLine="640"/>
        <w:rPr>
          <w:rFonts w:ascii="黑体" w:eastAsia="黑体" w:hAnsi="仿宋" w:cs="仿宋"/>
          <w:sz w:val="32"/>
          <w:szCs w:val="32"/>
        </w:rPr>
      </w:pPr>
      <w:r w:rsidRPr="00E72468">
        <w:rPr>
          <w:rFonts w:ascii="黑体" w:eastAsia="黑体" w:hAnsi="仿宋" w:cs="仿宋" w:hint="eastAsia"/>
          <w:sz w:val="32"/>
          <w:szCs w:val="32"/>
        </w:rPr>
        <w:t>二、紧密联系学校实际，把主题教育融入到立德树人各个环节中去</w:t>
      </w:r>
    </w:p>
    <w:p w:rsidR="00A13633" w:rsidRPr="00E72468" w:rsidRDefault="00A13633" w:rsidP="00A13633">
      <w:pPr>
        <w:widowControl/>
        <w:shd w:val="clear" w:color="auto" w:fill="FFFFFF"/>
        <w:spacing w:line="360" w:lineRule="auto"/>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紧密联系学校实际，围绕立德树人教育的根本任务，以贯彻全国教育大会、落实国家2035教育现代化规划部署、提升办学水平和人才培养质量为己任，结合迎接本科教学审核评估重点任务，按照新时代振兴本科教育新要求，以主题教育激发的自我革命精神，在解决基层党组织突出问题同时，充分发挥党组织引领作用和党的先锋模范作用，全力加强学科、专业建设和队伍建设，加快培育具有全国竞争力的一流专业和社会发展需要的新专业；努力办好人民满意教育，解决师生关注的教学管理和思想政治工作中的热点、难点、重点问题，尤其要对照立德树人根本任务，解决审</w:t>
      </w:r>
      <w:r w:rsidRPr="00E72468">
        <w:rPr>
          <w:rFonts w:ascii="仿宋_GB2312" w:eastAsia="仿宋_GB2312" w:cs="仿宋_GB2312" w:hint="eastAsia"/>
          <w:sz w:val="28"/>
          <w:szCs w:val="28"/>
        </w:rPr>
        <w:lastRenderedPageBreak/>
        <w:t>核评估中反映出的各种问题，以及</w:t>
      </w:r>
      <w:proofErr w:type="gramStart"/>
      <w:r w:rsidRPr="00E72468">
        <w:rPr>
          <w:rFonts w:ascii="仿宋_GB2312" w:eastAsia="仿宋_GB2312" w:cs="仿宋_GB2312" w:hint="eastAsia"/>
          <w:sz w:val="28"/>
          <w:szCs w:val="28"/>
        </w:rPr>
        <w:t>课程思政建设</w:t>
      </w:r>
      <w:proofErr w:type="gramEnd"/>
      <w:r w:rsidRPr="00E72468">
        <w:rPr>
          <w:rFonts w:ascii="仿宋_GB2312" w:eastAsia="仿宋_GB2312" w:cs="仿宋_GB2312" w:hint="eastAsia"/>
          <w:sz w:val="28"/>
          <w:szCs w:val="28"/>
        </w:rPr>
        <w:t>和师生思想政治工作问题、师德师风问题，为服务学校中心工作提供有力的政治思想保障和精神动力。</w:t>
      </w:r>
    </w:p>
    <w:p w:rsidR="00A13633" w:rsidRPr="00E72468" w:rsidRDefault="00A13633" w:rsidP="00A13633">
      <w:pPr>
        <w:spacing w:line="520" w:lineRule="exact"/>
        <w:ind w:firstLineChars="150" w:firstLine="420"/>
        <w:rPr>
          <w:rFonts w:ascii="仿宋_GB2312" w:eastAsia="仿宋_GB2312" w:cs="仿宋_GB2312"/>
          <w:sz w:val="28"/>
          <w:szCs w:val="28"/>
        </w:rPr>
      </w:pPr>
      <w:r w:rsidRPr="00E72468">
        <w:rPr>
          <w:rFonts w:ascii="仿宋_GB2312" w:eastAsia="仿宋_GB2312" w:cs="仿宋_GB2312" w:hint="eastAsia"/>
          <w:sz w:val="28"/>
          <w:szCs w:val="28"/>
        </w:rPr>
        <w:t>把主题教育与庆祝新中国成立70周年结合起来，引导广大党员、干部不忘历史、不忘初心，始终</w:t>
      </w:r>
      <w:proofErr w:type="gramStart"/>
      <w:r w:rsidRPr="00E72468">
        <w:rPr>
          <w:rFonts w:ascii="仿宋_GB2312" w:eastAsia="仿宋_GB2312" w:cs="仿宋_GB2312" w:hint="eastAsia"/>
          <w:sz w:val="28"/>
          <w:szCs w:val="28"/>
        </w:rPr>
        <w:t>保持奋斗</w:t>
      </w:r>
      <w:proofErr w:type="gramEnd"/>
      <w:r w:rsidRPr="00E72468">
        <w:rPr>
          <w:rFonts w:ascii="仿宋_GB2312" w:eastAsia="仿宋_GB2312" w:cs="仿宋_GB2312" w:hint="eastAsia"/>
          <w:sz w:val="28"/>
          <w:szCs w:val="28"/>
        </w:rPr>
        <w:t>精神和革命精神，勇于战胜各种艰难险阻、风险挑战，奋力夺取新时代中国特色社会主义新胜利。</w:t>
      </w:r>
    </w:p>
    <w:p w:rsidR="00A13633" w:rsidRPr="00E72468" w:rsidRDefault="00A13633" w:rsidP="00A13633">
      <w:pPr>
        <w:numPr>
          <w:ilvl w:val="0"/>
          <w:numId w:val="27"/>
        </w:numPr>
        <w:spacing w:beforeLines="50" w:before="156" w:afterLines="50" w:after="156" w:line="600" w:lineRule="exact"/>
        <w:rPr>
          <w:rFonts w:ascii="黑体" w:eastAsia="黑体" w:hAnsi="仿宋" w:cs="仿宋"/>
          <w:sz w:val="32"/>
          <w:szCs w:val="32"/>
        </w:rPr>
      </w:pPr>
      <w:r w:rsidRPr="00E72468">
        <w:rPr>
          <w:rFonts w:ascii="黑体" w:eastAsia="黑体" w:hAnsi="仿宋" w:cs="仿宋" w:hint="eastAsia"/>
          <w:sz w:val="32"/>
          <w:szCs w:val="32"/>
        </w:rPr>
        <w:t>领导带头，分层推进，确保主题教育全覆盖</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以校领导班子、二级院（系）领导班子为重点，先学先改、即知即改，示范带动广大党员、干部的学习教育。方法上在突出抓好领导班子和领导干部主题教育同时，通过党总支、党支部组织全体党员的主题教育。</w:t>
      </w:r>
    </w:p>
    <w:p w:rsidR="00A13633" w:rsidRPr="00A94E58" w:rsidRDefault="00A13633" w:rsidP="00A13633">
      <w:pPr>
        <w:spacing w:beforeLines="50" w:before="156" w:afterLines="50" w:after="156" w:line="520" w:lineRule="exact"/>
        <w:ind w:firstLineChars="200" w:firstLine="600"/>
        <w:rPr>
          <w:rFonts w:ascii="楷体_GB2312" w:eastAsia="楷体_GB2312" w:hAnsi="楷体" w:cs="仿宋_GB2312"/>
          <w:sz w:val="30"/>
          <w:szCs w:val="30"/>
        </w:rPr>
      </w:pPr>
      <w:r w:rsidRPr="00A94E58">
        <w:rPr>
          <w:rFonts w:ascii="楷体_GB2312" w:eastAsia="楷体_GB2312" w:hAnsi="楷体" w:cs="仿宋_GB2312" w:hint="eastAsia"/>
          <w:sz w:val="30"/>
          <w:szCs w:val="30"/>
        </w:rPr>
        <w:t>（一）突出抓好领导班子和领导干部主题教育</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聚焦主题主线。领导班子和领导干部主题教育要在学懂弄通做</w:t>
      </w:r>
      <w:proofErr w:type="gramStart"/>
      <w:r w:rsidRPr="00E72468">
        <w:rPr>
          <w:rFonts w:ascii="仿宋_GB2312" w:eastAsia="仿宋_GB2312" w:cs="仿宋_GB2312" w:hint="eastAsia"/>
          <w:sz w:val="28"/>
          <w:szCs w:val="28"/>
        </w:rPr>
        <w:t>实习近</w:t>
      </w:r>
      <w:proofErr w:type="gramEnd"/>
      <w:r w:rsidRPr="00E72468">
        <w:rPr>
          <w:rFonts w:ascii="仿宋_GB2312" w:eastAsia="仿宋_GB2312" w:cs="仿宋_GB2312" w:hint="eastAsia"/>
          <w:sz w:val="28"/>
          <w:szCs w:val="28"/>
        </w:rPr>
        <w:t>平新时代中国特色社会主义思想上下功夫。调查研究、检视问题、整改落实要聚焦贯彻落</w:t>
      </w:r>
      <w:proofErr w:type="gramStart"/>
      <w:r w:rsidRPr="00E72468">
        <w:rPr>
          <w:rFonts w:ascii="仿宋_GB2312" w:eastAsia="仿宋_GB2312" w:cs="仿宋_GB2312" w:hint="eastAsia"/>
          <w:sz w:val="28"/>
          <w:szCs w:val="28"/>
        </w:rPr>
        <w:t>实习近</w:t>
      </w:r>
      <w:proofErr w:type="gramEnd"/>
      <w:r w:rsidRPr="00E72468">
        <w:rPr>
          <w:rFonts w:ascii="仿宋_GB2312" w:eastAsia="仿宋_GB2312" w:cs="仿宋_GB2312" w:hint="eastAsia"/>
          <w:sz w:val="28"/>
          <w:szCs w:val="28"/>
        </w:rPr>
        <w:t>平新时代中国特色社会主义思想、习近平总书记有关教育的重要指示批示精神和党中央决策部署,边学边查,立查立改。</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四项任务同步推进、有机融合、贯穿始终。要把学和</w:t>
      </w:r>
      <w:proofErr w:type="gramStart"/>
      <w:r w:rsidRPr="00E72468">
        <w:rPr>
          <w:rFonts w:ascii="仿宋_GB2312" w:eastAsia="仿宋_GB2312" w:cs="仿宋_GB2312" w:hint="eastAsia"/>
          <w:sz w:val="28"/>
          <w:szCs w:val="28"/>
        </w:rPr>
        <w:t>做结合</w:t>
      </w:r>
      <w:proofErr w:type="gramEnd"/>
      <w:r w:rsidRPr="00E72468">
        <w:rPr>
          <w:rFonts w:ascii="仿宋_GB2312" w:eastAsia="仿宋_GB2312" w:cs="仿宋_GB2312" w:hint="eastAsia"/>
          <w:sz w:val="28"/>
          <w:szCs w:val="28"/>
        </w:rPr>
        <w:t>起来,把查和改贯通起来,推动学习教育、调查研究、检视问题、整改落实同步推进、有机融合、贯穿始终：</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一是学习教育要抓好个人自学和领导班子集中学习研讨,组织党员领导干部通读《习近平关于“不忘初心、牢记使命”重要论述选编》,认真学习党章、《习近平新时代中国特色社会主义思想学习纲要》,深入学</w:t>
      </w:r>
      <w:proofErr w:type="gramStart"/>
      <w:r w:rsidRPr="00E72468">
        <w:rPr>
          <w:rFonts w:ascii="仿宋_GB2312" w:eastAsia="仿宋_GB2312" w:cs="仿宋_GB2312" w:hint="eastAsia"/>
          <w:sz w:val="28"/>
          <w:szCs w:val="28"/>
        </w:rPr>
        <w:t>习习近</w:t>
      </w:r>
      <w:proofErr w:type="gramEnd"/>
      <w:r w:rsidRPr="00E72468">
        <w:rPr>
          <w:rFonts w:ascii="仿宋_GB2312" w:eastAsia="仿宋_GB2312" w:cs="仿宋_GB2312" w:hint="eastAsia"/>
          <w:sz w:val="28"/>
          <w:szCs w:val="28"/>
        </w:rPr>
        <w:t>平总书记在“不忘初心、牢记使命”主题教育工作会议、中央政治局第十五次集体学习、中央和国家机关党的建设工作会议和在内蒙古考察并指</w:t>
      </w:r>
      <w:r w:rsidRPr="00E72468">
        <w:rPr>
          <w:rFonts w:ascii="仿宋_GB2312" w:eastAsia="仿宋_GB2312" w:cs="仿宋_GB2312" w:hint="eastAsia"/>
          <w:sz w:val="28"/>
          <w:szCs w:val="28"/>
        </w:rPr>
        <w:lastRenderedPageBreak/>
        <w:t>导开展“不忘初心、牢记使命”主题教育时的重要讲话,学</w:t>
      </w:r>
      <w:proofErr w:type="gramStart"/>
      <w:r w:rsidRPr="00E72468">
        <w:rPr>
          <w:rFonts w:ascii="仿宋_GB2312" w:eastAsia="仿宋_GB2312" w:cs="仿宋_GB2312" w:hint="eastAsia"/>
          <w:sz w:val="28"/>
          <w:szCs w:val="28"/>
        </w:rPr>
        <w:t>习习近</w:t>
      </w:r>
      <w:proofErr w:type="gramEnd"/>
      <w:r w:rsidRPr="00E72468">
        <w:rPr>
          <w:rFonts w:ascii="仿宋_GB2312" w:eastAsia="仿宋_GB2312" w:cs="仿宋_GB2312" w:hint="eastAsia"/>
          <w:sz w:val="28"/>
          <w:szCs w:val="28"/>
        </w:rPr>
        <w:t>平总书记对教育工作的重要指示批示精神。认真学习党史和新中国史,学习中办国办印发的《关于深化新时代学校思想政治工作理论课改革创新的若干意见》，注重运用学校重点工作中攻坚克难典型案例开展学习；</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二是调查研究要着眼查找自身问题和解决实际问题,立足职能职责和当前正在做的事情，转作风、强担当、抓落实;领导班子成员在学习调研基础上为联系单位党员讲好主题党课；</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三是检视问题要采取自己找、群众提、集体议、上级点等方式,查</w:t>
      </w:r>
      <w:proofErr w:type="gramStart"/>
      <w:r w:rsidRPr="00E72468">
        <w:rPr>
          <w:rFonts w:ascii="仿宋_GB2312" w:eastAsia="仿宋_GB2312" w:cs="仿宋_GB2312" w:hint="eastAsia"/>
          <w:sz w:val="28"/>
          <w:szCs w:val="28"/>
        </w:rPr>
        <w:t>摆差距</w:t>
      </w:r>
      <w:proofErr w:type="gramEnd"/>
      <w:r w:rsidRPr="00E72468">
        <w:rPr>
          <w:rFonts w:ascii="仿宋_GB2312" w:eastAsia="仿宋_GB2312" w:cs="仿宋_GB2312" w:hint="eastAsia"/>
          <w:sz w:val="28"/>
          <w:szCs w:val="28"/>
        </w:rPr>
        <w:t>不足,一条一条列出问题,以自我革命精神，从思想、政治、作风、能力、廉政方面特别是从主观上、思想上进行剖析；</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四是整改落实要从一开始就改起来。全校要统筹安排、合理摆布各项措施和工作任务。校、院班子和每个领导干部都要在认真学习基础上，从调查研究、检视问题入手，针对群众关注的热点、难点问题，制定整改任务清单，即知即改。</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主题教育结束前, 要召开党员领导干部专题民主生活会，在批评和自我批评同时，</w:t>
      </w:r>
      <w:proofErr w:type="gramStart"/>
      <w:r w:rsidRPr="00E72468">
        <w:rPr>
          <w:rFonts w:ascii="仿宋_GB2312" w:eastAsia="仿宋_GB2312" w:cs="仿宋_GB2312" w:hint="eastAsia"/>
          <w:sz w:val="28"/>
          <w:szCs w:val="28"/>
        </w:rPr>
        <w:t>交流汇报</w:t>
      </w:r>
      <w:proofErr w:type="gramEnd"/>
      <w:r w:rsidRPr="00E72468">
        <w:rPr>
          <w:rFonts w:ascii="仿宋_GB2312" w:eastAsia="仿宋_GB2312" w:cs="仿宋_GB2312" w:hint="eastAsia"/>
          <w:sz w:val="28"/>
          <w:szCs w:val="28"/>
        </w:rPr>
        <w:t>学习和整改成效。</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专项整治务求实效。按照中央主题教育领导小组《关于在“不忘初心、牢记使命”主题教育中开展专项整治的通知》(</w:t>
      </w:r>
      <w:proofErr w:type="gramStart"/>
      <w:r w:rsidRPr="00E72468">
        <w:rPr>
          <w:rFonts w:ascii="仿宋_GB2312" w:eastAsia="仿宋_GB2312" w:cs="仿宋_GB2312" w:hint="eastAsia"/>
          <w:sz w:val="28"/>
          <w:szCs w:val="28"/>
        </w:rPr>
        <w:t>教组发〔2019〕</w:t>
      </w:r>
      <w:proofErr w:type="gramEnd"/>
      <w:r w:rsidRPr="00E72468">
        <w:rPr>
          <w:rFonts w:ascii="仿宋_GB2312" w:eastAsia="仿宋_GB2312" w:cs="仿宋_GB2312" w:hint="eastAsia"/>
          <w:sz w:val="28"/>
          <w:szCs w:val="28"/>
        </w:rPr>
        <w:t>7号)和各专项整治实施方案，结合我校实际,抓好专项整治。要把重点推进“基层党组织软弱涣散、党员教育管理宽松软、基层党建主体责任缺失问题”的专项整治贯通于主题教育中,对相关基层党组织逐一分析</w:t>
      </w:r>
      <w:proofErr w:type="gramStart"/>
      <w:r w:rsidRPr="00E72468">
        <w:rPr>
          <w:rFonts w:ascii="仿宋_GB2312" w:eastAsia="仿宋_GB2312" w:cs="仿宋_GB2312" w:hint="eastAsia"/>
          <w:sz w:val="28"/>
          <w:szCs w:val="28"/>
        </w:rPr>
        <w:t>研</w:t>
      </w:r>
      <w:proofErr w:type="gramEnd"/>
      <w:r w:rsidRPr="00E72468">
        <w:rPr>
          <w:rFonts w:ascii="仿宋_GB2312" w:eastAsia="仿宋_GB2312" w:cs="仿宋_GB2312" w:hint="eastAsia"/>
          <w:sz w:val="28"/>
          <w:szCs w:val="28"/>
        </w:rPr>
        <w:t>判，查</w:t>
      </w:r>
      <w:proofErr w:type="gramStart"/>
      <w:r w:rsidRPr="00E72468">
        <w:rPr>
          <w:rFonts w:ascii="仿宋_GB2312" w:eastAsia="仿宋_GB2312" w:cs="仿宋_GB2312" w:hint="eastAsia"/>
          <w:sz w:val="28"/>
          <w:szCs w:val="28"/>
        </w:rPr>
        <w:t>摆清楚</w:t>
      </w:r>
      <w:proofErr w:type="gramEnd"/>
      <w:r w:rsidRPr="00E72468">
        <w:rPr>
          <w:rFonts w:ascii="仿宋_GB2312" w:eastAsia="仿宋_GB2312" w:cs="仿宋_GB2312" w:hint="eastAsia"/>
          <w:sz w:val="28"/>
          <w:szCs w:val="28"/>
        </w:rPr>
        <w:t>问题原因，研究提出整顿措施，做到前后衔接、上下贯通,持续推进问题解决,务求实效。</w:t>
      </w:r>
    </w:p>
    <w:p w:rsidR="00A13633" w:rsidRPr="00A94E58" w:rsidRDefault="00A13633" w:rsidP="00A13633">
      <w:pPr>
        <w:spacing w:beforeLines="50" w:before="156" w:afterLines="50" w:after="156" w:line="520" w:lineRule="exact"/>
        <w:ind w:firstLineChars="200" w:firstLine="600"/>
        <w:rPr>
          <w:rFonts w:ascii="楷体_GB2312" w:eastAsia="楷体_GB2312" w:hAnsi="楷体" w:cs="仿宋_GB2312"/>
          <w:sz w:val="30"/>
          <w:szCs w:val="30"/>
        </w:rPr>
      </w:pPr>
      <w:r w:rsidRPr="00A94E58">
        <w:rPr>
          <w:rFonts w:ascii="楷体_GB2312" w:eastAsia="楷体_GB2312" w:hAnsi="楷体" w:cs="仿宋_GB2312" w:hint="eastAsia"/>
          <w:sz w:val="30"/>
          <w:szCs w:val="30"/>
        </w:rPr>
        <w:t>（二）做实基层党支部学习教育和检视整改</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lastRenderedPageBreak/>
        <w:t>抓好党支部书记培训，在党总支组织领导下，以党支部为单位，结合“两学一做”的常态化制度化，依托“三会一课”、主题党日活动、专题组织生活会开展党员的主题教育。</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抓好学习教育：一是组织党员以个人自学为主,原原本本通读《习近平关于“不忘初心、牢记使命”论述摘编》等,领悟初心使命,增强党的意识,坚定理想信念；二是组织参加校、院组织党课、报告会，召开党支部党员大会、支委会,交流学习体会,相互启发提高；三是</w:t>
      </w:r>
      <w:r w:rsidRPr="00E72468">
        <w:rPr>
          <w:rFonts w:ascii="仿宋_GB2312" w:eastAsia="仿宋_GB2312" w:cs="仿宋_GB2312"/>
          <w:sz w:val="28"/>
          <w:szCs w:val="28"/>
        </w:rPr>
        <w:t>强化红</w:t>
      </w:r>
      <w:proofErr w:type="gramStart"/>
      <w:r w:rsidRPr="00E72468">
        <w:rPr>
          <w:rFonts w:ascii="仿宋_GB2312" w:eastAsia="仿宋_GB2312" w:cs="仿宋_GB2312"/>
          <w:sz w:val="28"/>
          <w:szCs w:val="28"/>
        </w:rPr>
        <w:t>线意识</w:t>
      </w:r>
      <w:proofErr w:type="gramEnd"/>
      <w:r w:rsidRPr="00E72468">
        <w:rPr>
          <w:rFonts w:ascii="仿宋_GB2312" w:eastAsia="仿宋_GB2312" w:cs="仿宋_GB2312"/>
          <w:sz w:val="28"/>
          <w:szCs w:val="28"/>
        </w:rPr>
        <w:t>,坚守底线思维</w:t>
      </w:r>
      <w:r w:rsidRPr="00E72468">
        <w:rPr>
          <w:rFonts w:ascii="仿宋_GB2312" w:eastAsia="仿宋_GB2312" w:cs="仿宋_GB2312" w:hint="eastAsia"/>
          <w:sz w:val="28"/>
          <w:szCs w:val="28"/>
        </w:rPr>
        <w:t>，在全体党员中进行一次《中国共产党违纪处分条例》测试；四是党支部书记要讲1次专题党课,或者向所在支部党员报告一次个人学习体会。通过学习教育,使党员不断有新进步新领悟,不断增强党性、提高素质。</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认真检视整改：一是组织党员对照党章规定的党员条件和义务权利,对照《中国共产党廉洁自律准则》《关于新形势下党内政治生活的若干准则》《中国共产党纪律处分条例》,结合民主评议党员活动，对照群众提出的意见建议等,查找党员意识、担当作为、服务群众、遵守纪律、作用发挥等方面的差距和不足,一条一条列出问题,一项一项整改到位；二是通过党员先锋岗、党员责任区,设岗定责、承诺践诺等,组织党员立足岗位,履职尽责；三是通过主题党日,组织党员结合自身实际,至少参加1次志愿服务,为身边群众至少办1件实事好事,以实际行动</w:t>
      </w:r>
      <w:proofErr w:type="gramStart"/>
      <w:r w:rsidRPr="00E72468">
        <w:rPr>
          <w:rFonts w:ascii="仿宋_GB2312" w:eastAsia="仿宋_GB2312" w:cs="仿宋_GB2312" w:hint="eastAsia"/>
          <w:sz w:val="28"/>
          <w:szCs w:val="28"/>
        </w:rPr>
        <w:t>践行</w:t>
      </w:r>
      <w:proofErr w:type="gramEnd"/>
      <w:r w:rsidRPr="00E72468">
        <w:rPr>
          <w:rFonts w:ascii="仿宋_GB2312" w:eastAsia="仿宋_GB2312" w:cs="仿宋_GB2312" w:hint="eastAsia"/>
          <w:sz w:val="28"/>
          <w:szCs w:val="28"/>
        </w:rPr>
        <w:t>初心和使命；四是要结合专项整治,首先整顿软弱涣散党支部, 重点检查和整治一些“因忙”不过组织生活、不参加党的活动的党支部和党员，为开展主题教育打</w:t>
      </w:r>
      <w:proofErr w:type="gramStart"/>
      <w:r w:rsidRPr="00E72468">
        <w:rPr>
          <w:rFonts w:ascii="仿宋_GB2312" w:eastAsia="仿宋_GB2312" w:cs="仿宋_GB2312" w:hint="eastAsia"/>
          <w:sz w:val="28"/>
          <w:szCs w:val="28"/>
        </w:rPr>
        <w:t>牢组织</w:t>
      </w:r>
      <w:proofErr w:type="gramEnd"/>
      <w:r w:rsidRPr="00E72468">
        <w:rPr>
          <w:rFonts w:ascii="仿宋_GB2312" w:eastAsia="仿宋_GB2312" w:cs="仿宋_GB2312" w:hint="eastAsia"/>
          <w:sz w:val="28"/>
          <w:szCs w:val="28"/>
        </w:rPr>
        <w:t>基础。</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创新方式方法</w:t>
      </w:r>
      <w:r w:rsidRPr="00E72468">
        <w:rPr>
          <w:rFonts w:ascii="楷体" w:eastAsia="楷体" w:hAnsi="楷体" w:cs="仿宋_GB2312" w:hint="eastAsia"/>
          <w:sz w:val="28"/>
          <w:szCs w:val="28"/>
        </w:rPr>
        <w:t>。</w:t>
      </w:r>
      <w:r w:rsidRPr="00E72468">
        <w:rPr>
          <w:rFonts w:ascii="仿宋_GB2312" w:eastAsia="仿宋_GB2312" w:cs="仿宋_GB2312" w:hint="eastAsia"/>
          <w:sz w:val="28"/>
          <w:szCs w:val="28"/>
        </w:rPr>
        <w:t>在运用“学习强国”学习平台等已有的党员教育管理载体平台的基础上,针对不同师生群体党员的实际,围绕立德树人根本任</w:t>
      </w:r>
      <w:r w:rsidRPr="00E72468">
        <w:rPr>
          <w:rFonts w:ascii="仿宋_GB2312" w:eastAsia="仿宋_GB2312" w:cs="仿宋_GB2312" w:hint="eastAsia"/>
          <w:sz w:val="28"/>
          <w:szCs w:val="28"/>
        </w:rPr>
        <w:lastRenderedPageBreak/>
        <w:t>务，采取生动鲜活、喜闻乐见的方式,用好案例教育、</w:t>
      </w:r>
      <w:proofErr w:type="gramStart"/>
      <w:r w:rsidRPr="00E72468">
        <w:rPr>
          <w:rFonts w:ascii="仿宋_GB2312" w:eastAsia="仿宋_GB2312" w:cs="仿宋_GB2312" w:hint="eastAsia"/>
          <w:sz w:val="28"/>
          <w:szCs w:val="28"/>
        </w:rPr>
        <w:t>微信公众号</w:t>
      </w:r>
      <w:proofErr w:type="gramEnd"/>
      <w:r w:rsidRPr="00E72468">
        <w:rPr>
          <w:rFonts w:ascii="仿宋_GB2312" w:eastAsia="仿宋_GB2312" w:cs="仿宋_GB2312" w:hint="eastAsia"/>
          <w:sz w:val="28"/>
          <w:szCs w:val="28"/>
        </w:rPr>
        <w:t>、微视频等,增强主题教育的吸引力和感染力。要利用上海红色资源,开展革命传统教育。</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主题教育结束前,党支部要以“不忘初心、牢记使命”为主题召开一次专题组织生活会,开展民主评议党员。</w:t>
      </w:r>
    </w:p>
    <w:p w:rsidR="00A13633" w:rsidRPr="00A94E58" w:rsidRDefault="00A13633" w:rsidP="00A13633">
      <w:pPr>
        <w:spacing w:beforeLines="50" w:before="156" w:afterLines="50" w:after="156" w:line="520" w:lineRule="exact"/>
        <w:ind w:firstLineChars="200" w:firstLine="600"/>
        <w:rPr>
          <w:rFonts w:ascii="楷体_GB2312" w:eastAsia="楷体_GB2312" w:hAnsi="楷体" w:cs="仿宋_GB2312"/>
          <w:sz w:val="30"/>
          <w:szCs w:val="30"/>
        </w:rPr>
      </w:pPr>
      <w:r w:rsidRPr="00A94E58">
        <w:rPr>
          <w:rFonts w:ascii="楷体_GB2312" w:eastAsia="楷体_GB2312" w:hAnsi="楷体" w:cs="仿宋_GB2312" w:hint="eastAsia"/>
          <w:sz w:val="30"/>
          <w:szCs w:val="30"/>
        </w:rPr>
        <w:t>（三）结合“两学一做”常态</w:t>
      </w:r>
      <w:proofErr w:type="gramStart"/>
      <w:r w:rsidRPr="00A94E58">
        <w:rPr>
          <w:rFonts w:ascii="楷体_GB2312" w:eastAsia="楷体_GB2312" w:hAnsi="楷体" w:cs="仿宋_GB2312" w:hint="eastAsia"/>
          <w:sz w:val="30"/>
          <w:szCs w:val="30"/>
        </w:rPr>
        <w:t>化抓好</w:t>
      </w:r>
      <w:proofErr w:type="gramEnd"/>
      <w:r w:rsidRPr="00A94E58">
        <w:rPr>
          <w:rFonts w:ascii="楷体_GB2312" w:eastAsia="楷体_GB2312" w:hAnsi="楷体" w:cs="仿宋_GB2312" w:hint="eastAsia"/>
          <w:sz w:val="30"/>
          <w:szCs w:val="30"/>
        </w:rPr>
        <w:t>学生党员的主题教育</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重视抓好学生党员主题教育。围绕做党的事业可靠接班人这个主题，以党支部为单位，结合“两学一做”日常学习活动，采取自学、听党课、看视频、参观（包括参观本校雷锋馆和即将启用的国政馆）、交流汇报、演讲等多种形式组织学习专题教育，学习党史和新中国历史，领会青年党员的初心和使命。同时，针对时代发展的新要求，对照自身在理想信念、学风、联系关心群众、组织纪律意识等方面不足和问题，明确新的努力方向和目标，在校风学风班风建设中充分发挥学生党员的先锋模范作用。</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各总支要落实专人负责学生党员的主题教育活动。</w:t>
      </w:r>
    </w:p>
    <w:p w:rsidR="00A13633" w:rsidRPr="00E72468" w:rsidRDefault="00A13633" w:rsidP="00A13633">
      <w:pPr>
        <w:numPr>
          <w:ilvl w:val="0"/>
          <w:numId w:val="27"/>
        </w:numPr>
        <w:spacing w:beforeLines="50" w:before="156" w:afterLines="50" w:after="156" w:line="600" w:lineRule="exact"/>
        <w:rPr>
          <w:rFonts w:ascii="黑体" w:eastAsia="黑体" w:hAnsi="仿宋" w:cs="仿宋"/>
          <w:sz w:val="32"/>
          <w:szCs w:val="32"/>
        </w:rPr>
      </w:pPr>
      <w:r w:rsidRPr="00E72468">
        <w:rPr>
          <w:rFonts w:ascii="黑体" w:eastAsia="黑体" w:hAnsi="仿宋" w:cs="仿宋" w:hint="eastAsia"/>
          <w:sz w:val="32"/>
          <w:szCs w:val="32"/>
        </w:rPr>
        <w:t>强化分级分类指导，重在取得实实在在成效</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主题教育要坚持从学校实际出发,针对不同对象特点,把握主题教育着力点，科学合理</w:t>
      </w:r>
      <w:proofErr w:type="gramStart"/>
      <w:r w:rsidRPr="00E72468">
        <w:rPr>
          <w:rFonts w:ascii="仿宋_GB2312" w:eastAsia="仿宋_GB2312" w:cs="仿宋_GB2312" w:hint="eastAsia"/>
          <w:sz w:val="28"/>
          <w:szCs w:val="28"/>
        </w:rPr>
        <w:t>作出</w:t>
      </w:r>
      <w:proofErr w:type="gramEnd"/>
      <w:r w:rsidRPr="00E72468">
        <w:rPr>
          <w:rFonts w:ascii="仿宋_GB2312" w:eastAsia="仿宋_GB2312" w:cs="仿宋_GB2312" w:hint="eastAsia"/>
          <w:sz w:val="28"/>
          <w:szCs w:val="28"/>
        </w:rPr>
        <w:t>安排,保证学习教育全覆盖,增强主题教育效果。</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一是校领导班子要紧紧围绕为党育人、为国育才工作中心,突出党的政治建设,紧扣立德树人的根本任务,聚焦贯彻落</w:t>
      </w:r>
      <w:proofErr w:type="gramStart"/>
      <w:r w:rsidRPr="00E72468">
        <w:rPr>
          <w:rFonts w:ascii="仿宋_GB2312" w:eastAsia="仿宋_GB2312" w:cs="仿宋_GB2312" w:hint="eastAsia"/>
          <w:sz w:val="28"/>
          <w:szCs w:val="28"/>
        </w:rPr>
        <w:t>实习近</w:t>
      </w:r>
      <w:proofErr w:type="gramEnd"/>
      <w:r w:rsidRPr="00E72468">
        <w:rPr>
          <w:rFonts w:ascii="仿宋_GB2312" w:eastAsia="仿宋_GB2312" w:cs="仿宋_GB2312" w:hint="eastAsia"/>
          <w:sz w:val="28"/>
          <w:szCs w:val="28"/>
        </w:rPr>
        <w:t>平新时代中国特色社会主义思想和习近平总书记关于教育工作的重要讲话和指示精神、健全全员全过程全方位育人的体制机制、加强思想政治工作和</w:t>
      </w:r>
      <w:proofErr w:type="gramStart"/>
      <w:r w:rsidRPr="00E72468">
        <w:rPr>
          <w:rFonts w:ascii="仿宋_GB2312" w:eastAsia="仿宋_GB2312" w:cs="仿宋_GB2312" w:hint="eastAsia"/>
          <w:sz w:val="28"/>
          <w:szCs w:val="28"/>
        </w:rPr>
        <w:t>思政课</w:t>
      </w:r>
      <w:proofErr w:type="gramEnd"/>
      <w:r w:rsidRPr="00E72468">
        <w:rPr>
          <w:rFonts w:ascii="仿宋_GB2312" w:eastAsia="仿宋_GB2312" w:cs="仿宋_GB2312" w:hint="eastAsia"/>
          <w:sz w:val="28"/>
          <w:szCs w:val="28"/>
        </w:rPr>
        <w:t>建设等开展学习教育和调查研究, 结合审核评估中查找的主要问题，着力整改解决董事会、校行政、党组织协调,基层党组织建设、教师队伍建设、意识</w:t>
      </w:r>
      <w:r w:rsidRPr="00E72468">
        <w:rPr>
          <w:rFonts w:ascii="仿宋_GB2312" w:eastAsia="仿宋_GB2312" w:cs="仿宋_GB2312" w:hint="eastAsia"/>
          <w:sz w:val="28"/>
          <w:szCs w:val="28"/>
        </w:rPr>
        <w:lastRenderedPageBreak/>
        <w:t>形态工作、学生社团工作中存在的突出问题。</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二是二级院（系）党组织要针对青年教师和大学生党员的特点，以党支部为单位，依托“三会一课”、主题党日等，组织党员开展学习教育，严格组织生活，加强组织建设，让党员普遍接受一次深刻的政治思想教育，并充分依托</w:t>
      </w:r>
      <w:proofErr w:type="gramStart"/>
      <w:r w:rsidRPr="00E72468">
        <w:rPr>
          <w:rFonts w:ascii="仿宋_GB2312" w:eastAsia="仿宋_GB2312" w:cs="仿宋_GB2312" w:hint="eastAsia"/>
          <w:sz w:val="28"/>
          <w:szCs w:val="28"/>
        </w:rPr>
        <w:t>思政课</w:t>
      </w:r>
      <w:proofErr w:type="gramEnd"/>
      <w:r w:rsidRPr="00E72468">
        <w:rPr>
          <w:rFonts w:ascii="仿宋_GB2312" w:eastAsia="仿宋_GB2312" w:cs="仿宋_GB2312" w:hint="eastAsia"/>
          <w:sz w:val="28"/>
          <w:szCs w:val="28"/>
        </w:rPr>
        <w:t>和</w:t>
      </w:r>
      <w:proofErr w:type="gramStart"/>
      <w:r w:rsidRPr="00E72468">
        <w:rPr>
          <w:rFonts w:ascii="仿宋_GB2312" w:eastAsia="仿宋_GB2312" w:cs="仿宋_GB2312" w:hint="eastAsia"/>
          <w:sz w:val="28"/>
          <w:szCs w:val="28"/>
        </w:rPr>
        <w:t>课程思政等</w:t>
      </w:r>
      <w:proofErr w:type="gramEnd"/>
      <w:r w:rsidRPr="00E72468">
        <w:rPr>
          <w:rFonts w:ascii="仿宋_GB2312" w:eastAsia="仿宋_GB2312" w:cs="仿宋_GB2312" w:hint="eastAsia"/>
          <w:sz w:val="28"/>
          <w:szCs w:val="28"/>
        </w:rPr>
        <w:t>载体，突出立德树人根本任务，加强对大学生的理想信念教育。</w:t>
      </w:r>
    </w:p>
    <w:p w:rsidR="00A13633" w:rsidRPr="00E72468" w:rsidRDefault="00A13633" w:rsidP="00A13633">
      <w:pPr>
        <w:ind w:firstLineChars="150" w:firstLine="420"/>
        <w:rPr>
          <w:rFonts w:ascii="仿宋_GB2312" w:eastAsia="仿宋_GB2312" w:cs="仿宋_GB2312"/>
          <w:sz w:val="28"/>
          <w:szCs w:val="28"/>
        </w:rPr>
      </w:pPr>
      <w:r w:rsidRPr="00E72468">
        <w:rPr>
          <w:rFonts w:ascii="仿宋_GB2312" w:eastAsia="仿宋_GB2312" w:cs="仿宋_GB2312" w:hint="eastAsia"/>
          <w:sz w:val="28"/>
          <w:szCs w:val="28"/>
        </w:rPr>
        <w:t>各党支部要对标检查宽松软散问题，提出加强党支部建设具体整改措施，着力解决实际问题。</w:t>
      </w:r>
    </w:p>
    <w:p w:rsidR="00A13633" w:rsidRPr="00E72468" w:rsidRDefault="00A13633" w:rsidP="00A13633">
      <w:pPr>
        <w:numPr>
          <w:ilvl w:val="0"/>
          <w:numId w:val="27"/>
        </w:numPr>
        <w:spacing w:beforeLines="50" w:before="156" w:afterLines="50" w:after="156" w:line="600" w:lineRule="exact"/>
        <w:rPr>
          <w:rFonts w:ascii="黑体" w:eastAsia="黑体" w:hAnsi="仿宋" w:cs="仿宋"/>
          <w:sz w:val="32"/>
          <w:szCs w:val="32"/>
        </w:rPr>
      </w:pPr>
      <w:r w:rsidRPr="00E72468">
        <w:rPr>
          <w:rFonts w:ascii="黑体" w:eastAsia="黑体" w:hAnsi="仿宋" w:cs="仿宋" w:hint="eastAsia"/>
          <w:sz w:val="32"/>
          <w:szCs w:val="32"/>
        </w:rPr>
        <w:t>加强组织领导</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抓好统筹推进。要把开展主题教育作为重要政治任务,切实履行职责，推动相互促进。校党委是抓好主题教育的关键层级,既要抓自身,又要抓基层,还要承担落实上下联动的整改任务,要在市民办高校党工委直接领导下，在市教</w:t>
      </w:r>
      <w:proofErr w:type="gramStart"/>
      <w:r w:rsidRPr="00E72468">
        <w:rPr>
          <w:rFonts w:ascii="仿宋_GB2312" w:eastAsia="仿宋_GB2312" w:cs="仿宋_GB2312" w:hint="eastAsia"/>
          <w:sz w:val="28"/>
          <w:szCs w:val="28"/>
        </w:rPr>
        <w:t>卫主题</w:t>
      </w:r>
      <w:proofErr w:type="gramEnd"/>
      <w:r w:rsidRPr="00E72468">
        <w:rPr>
          <w:rFonts w:ascii="仿宋_GB2312" w:eastAsia="仿宋_GB2312" w:cs="仿宋_GB2312" w:hint="eastAsia"/>
          <w:sz w:val="28"/>
          <w:szCs w:val="28"/>
        </w:rPr>
        <w:t>教育指导组（第二组）的具体指导下，集中精力、统筹安排。成立</w:t>
      </w:r>
      <w:proofErr w:type="gramStart"/>
      <w:r w:rsidRPr="00E72468">
        <w:rPr>
          <w:rFonts w:ascii="仿宋_GB2312" w:eastAsia="仿宋_GB2312" w:cs="仿宋_GB2312" w:hint="eastAsia"/>
          <w:sz w:val="28"/>
          <w:szCs w:val="28"/>
        </w:rPr>
        <w:t>校主题</w:t>
      </w:r>
      <w:proofErr w:type="gramEnd"/>
      <w:r w:rsidRPr="00E72468">
        <w:rPr>
          <w:rFonts w:ascii="仿宋_GB2312" w:eastAsia="仿宋_GB2312" w:cs="仿宋_GB2312" w:hint="eastAsia"/>
          <w:sz w:val="28"/>
          <w:szCs w:val="28"/>
        </w:rPr>
        <w:t>教育领导小组及办公室,指派对接上级部门和指导组联络员，抓好组织实施。各二级学院党总支委员和院行政班子党员干部组成领导小组，并指派一位联络员，与</w:t>
      </w:r>
      <w:proofErr w:type="gramStart"/>
      <w:r w:rsidRPr="00E72468">
        <w:rPr>
          <w:rFonts w:ascii="仿宋_GB2312" w:eastAsia="仿宋_GB2312" w:cs="仿宋_GB2312" w:hint="eastAsia"/>
          <w:sz w:val="28"/>
          <w:szCs w:val="28"/>
        </w:rPr>
        <w:t>校主题</w:t>
      </w:r>
      <w:proofErr w:type="gramEnd"/>
      <w:r w:rsidRPr="00E72468">
        <w:rPr>
          <w:rFonts w:ascii="仿宋_GB2312" w:eastAsia="仿宋_GB2312" w:cs="仿宋_GB2312" w:hint="eastAsia"/>
          <w:sz w:val="28"/>
          <w:szCs w:val="28"/>
        </w:rPr>
        <w:t>教育办公室对接，配合学院领导小组组织实施各二级单位主题教育活动。</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校党委书记要带头学、带头改、带头抓,切实担负第一责任人责任，带头为党员上主题教育党课。校领导班子成员要进一步提高政治站位、凝聚思想共识，统一步调行动。</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上级指导组将采取随机抽查、调研访谈等方式，对我校主题教育进行督促指导，确保主题教育质量。上海民办高校党委书记宣讲团，将来校开展多个课题的宣讲。</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lastRenderedPageBreak/>
        <w:t>加强正面宣传和舆论引导。充分运用校报、校园网和新媒体,尤其是用好雷锋馆和即将启用的国政馆等校内教育基地，深入宣传习近平总书记关于主题教育的重要讲话和重要指示批示精神,深入宣传党中央部署要求,及时反映主题教育进展情况和实际成效；同时，加强党史和新中国史的学习宣传，以及注意总结宣传秉持理想信念、保持崇高境界、坚守初心使命、敢于担当作为的先进典型。及时发现、及时表扬一批群众身边的党员先进事迹，用身边事教育身边人。</w:t>
      </w:r>
    </w:p>
    <w:p w:rsidR="00A13633" w:rsidRPr="00E72468" w:rsidRDefault="00A13633" w:rsidP="00142AAA">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确保取得实效。要把主题教育同落实当前审核评估工作等各项任务结合起来,同抓好学校的中心工作结合起来,防止“两张皮”。要坚决反对形式主义、官僚主义,对主题教育中可能出现的各种问题,要提前预判、有效防范。对搞形式、走过场的，要严肃批评，促其改正。要把各级党组织和党员、干部在主题教育中激发出来的工作热情和奋斗精神,转化为做到“两个维护”、担当使命的实际行动，形成建功新时代、争创新业绩的浓厚氛围和生动局面。</w:t>
      </w:r>
    </w:p>
    <w:p w:rsidR="00A13633" w:rsidRPr="00142AAA" w:rsidRDefault="00A13633" w:rsidP="00A13633">
      <w:pPr>
        <w:spacing w:afterLines="100" w:after="312" w:line="600" w:lineRule="exact"/>
        <w:rPr>
          <w:rFonts w:ascii="黑体" w:eastAsia="黑体" w:hAnsi="黑体" w:cs="仿宋"/>
          <w:sz w:val="36"/>
          <w:szCs w:val="32"/>
        </w:rPr>
      </w:pPr>
      <w:r w:rsidRPr="00E72468">
        <w:rPr>
          <w:rFonts w:ascii="黑体" w:eastAsia="黑体" w:hAnsi="黑体" w:cs="仿宋_GB2312"/>
          <w:sz w:val="32"/>
          <w:szCs w:val="32"/>
        </w:rPr>
        <w:br w:type="page"/>
      </w:r>
      <w:r w:rsidRPr="00142AAA">
        <w:rPr>
          <w:rFonts w:ascii="黑体" w:eastAsia="黑体" w:hAnsi="黑体" w:cs="仿宋" w:hint="eastAsia"/>
          <w:sz w:val="32"/>
          <w:szCs w:val="28"/>
        </w:rPr>
        <w:lastRenderedPageBreak/>
        <w:t>附件</w:t>
      </w:r>
      <w:r w:rsidR="00142AAA">
        <w:rPr>
          <w:rFonts w:ascii="黑体" w:eastAsia="黑体" w:hAnsi="黑体" w:cs="仿宋" w:hint="eastAsia"/>
          <w:sz w:val="32"/>
          <w:szCs w:val="28"/>
        </w:rPr>
        <w:t>2</w:t>
      </w:r>
      <w:r w:rsidRPr="00142AAA">
        <w:rPr>
          <w:rFonts w:ascii="黑体" w:eastAsia="黑体" w:hAnsi="黑体" w:cs="仿宋" w:hint="eastAsia"/>
          <w:sz w:val="32"/>
          <w:szCs w:val="28"/>
        </w:rPr>
        <w:t>：</w:t>
      </w:r>
    </w:p>
    <w:p w:rsidR="00A13633" w:rsidRPr="00E72468" w:rsidRDefault="00A13633" w:rsidP="00A13633">
      <w:pPr>
        <w:spacing w:afterLines="100" w:after="312" w:line="600" w:lineRule="exact"/>
        <w:jc w:val="center"/>
        <w:rPr>
          <w:rFonts w:ascii="方正小标宋简体" w:eastAsia="方正小标宋简体" w:hAnsi="黑体" w:cs="仿宋_GB2312"/>
          <w:sz w:val="32"/>
          <w:szCs w:val="32"/>
        </w:rPr>
      </w:pPr>
      <w:r w:rsidRPr="00E72468">
        <w:rPr>
          <w:rFonts w:ascii="方正小标宋简体" w:eastAsia="方正小标宋简体" w:hAnsi="仿宋" w:cs="仿宋" w:hint="eastAsia"/>
          <w:sz w:val="36"/>
          <w:szCs w:val="32"/>
        </w:rPr>
        <w:t>上海建桥学院主题教育领导小组及办公室组成名单</w:t>
      </w:r>
    </w:p>
    <w:p w:rsidR="00A13633" w:rsidRPr="00E72468" w:rsidRDefault="00A13633" w:rsidP="00A13633">
      <w:pPr>
        <w:spacing w:line="520" w:lineRule="exact"/>
        <w:ind w:firstLineChars="150" w:firstLine="480"/>
        <w:rPr>
          <w:rFonts w:ascii="黑体" w:eastAsia="黑体" w:hAnsi="黑体" w:cs="仿宋_GB2312"/>
          <w:sz w:val="32"/>
          <w:szCs w:val="32"/>
        </w:rPr>
      </w:pPr>
    </w:p>
    <w:p w:rsidR="00A13633" w:rsidRPr="00E72468" w:rsidRDefault="00A13633" w:rsidP="00A13633">
      <w:pPr>
        <w:spacing w:line="520" w:lineRule="exact"/>
        <w:rPr>
          <w:rFonts w:ascii="仿宋_GB2312" w:eastAsia="仿宋_GB2312" w:cs="仿宋_GB2312"/>
          <w:sz w:val="32"/>
          <w:szCs w:val="28"/>
        </w:rPr>
      </w:pPr>
      <w:r w:rsidRPr="00E72468">
        <w:rPr>
          <w:rFonts w:ascii="仿宋_GB2312" w:eastAsia="仿宋_GB2312" w:cs="仿宋_GB2312" w:hint="eastAsia"/>
          <w:sz w:val="32"/>
          <w:szCs w:val="28"/>
        </w:rPr>
        <w:t>领导小组：</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组长：江彦桥</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副组长：朱瑞庭、</w:t>
      </w:r>
      <w:bookmarkStart w:id="0" w:name="_Hlk21611542"/>
      <w:r w:rsidRPr="00E72468">
        <w:rPr>
          <w:rFonts w:ascii="仿宋_GB2312" w:eastAsia="仿宋_GB2312" w:cs="仿宋_GB2312" w:hint="eastAsia"/>
          <w:sz w:val="28"/>
          <w:szCs w:val="28"/>
        </w:rPr>
        <w:t>夏雨</w:t>
      </w:r>
      <w:bookmarkEnd w:id="0"/>
      <w:r w:rsidRPr="00E72468">
        <w:rPr>
          <w:rFonts w:ascii="仿宋_GB2312" w:eastAsia="仿宋_GB2312" w:cs="仿宋_GB2312" w:hint="eastAsia"/>
          <w:sz w:val="28"/>
          <w:szCs w:val="28"/>
        </w:rPr>
        <w:t>、周健儿、俞晓光</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成员：陈伟、张宁、王邦永、冯修文、张巍、宋艳华、施荣瑜、</w:t>
      </w:r>
    </w:p>
    <w:p w:rsidR="00A13633" w:rsidRPr="00E72468" w:rsidRDefault="00A13633" w:rsidP="00A13633">
      <w:pPr>
        <w:spacing w:line="520" w:lineRule="exact"/>
        <w:ind w:firstLineChars="500" w:firstLine="1400"/>
        <w:rPr>
          <w:rFonts w:ascii="仿宋_GB2312" w:eastAsia="仿宋_GB2312" w:cs="仿宋_GB2312"/>
          <w:sz w:val="28"/>
          <w:szCs w:val="28"/>
        </w:rPr>
      </w:pPr>
      <w:r w:rsidRPr="00E72468">
        <w:rPr>
          <w:rFonts w:ascii="仿宋_GB2312" w:eastAsia="仿宋_GB2312" w:cs="仿宋_GB2312" w:hint="eastAsia"/>
          <w:sz w:val="28"/>
          <w:szCs w:val="28"/>
        </w:rPr>
        <w:t>刘爱香、吴国政、王加宁、周智明、万庆华、江萍</w:t>
      </w:r>
    </w:p>
    <w:p w:rsidR="00A13633" w:rsidRPr="00E72468" w:rsidRDefault="00A13633" w:rsidP="00A13633">
      <w:pPr>
        <w:spacing w:line="520" w:lineRule="exact"/>
        <w:rPr>
          <w:rFonts w:ascii="仿宋_GB2312" w:eastAsia="仿宋_GB2312" w:cs="仿宋_GB2312"/>
          <w:sz w:val="28"/>
          <w:szCs w:val="28"/>
        </w:rPr>
      </w:pPr>
      <w:r w:rsidRPr="00E72468">
        <w:rPr>
          <w:rFonts w:ascii="仿宋_GB2312" w:eastAsia="仿宋_GB2312" w:cs="仿宋_GB2312" w:hint="eastAsia"/>
          <w:sz w:val="32"/>
          <w:szCs w:val="28"/>
        </w:rPr>
        <w:t>办公室：</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主任：夏雨</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副主任：张宁</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成员：施荣瑜、桑 正、徐皓刚、潘秀玲、高雅</w:t>
      </w:r>
    </w:p>
    <w:p w:rsidR="00A13633" w:rsidRPr="00E72468" w:rsidRDefault="00A13633" w:rsidP="00A13633">
      <w:pPr>
        <w:spacing w:line="520" w:lineRule="exact"/>
        <w:ind w:firstLineChars="200" w:firstLine="560"/>
        <w:rPr>
          <w:rFonts w:ascii="仿宋_GB2312" w:eastAsia="仿宋_GB2312" w:cs="仿宋_GB2312"/>
          <w:sz w:val="28"/>
          <w:szCs w:val="28"/>
        </w:rPr>
      </w:pPr>
      <w:r w:rsidRPr="00E72468">
        <w:rPr>
          <w:rFonts w:ascii="仿宋_GB2312" w:eastAsia="仿宋_GB2312" w:cs="仿宋_GB2312" w:hint="eastAsia"/>
          <w:sz w:val="28"/>
          <w:szCs w:val="28"/>
        </w:rPr>
        <w:t>联络员：桑正</w:t>
      </w:r>
    </w:p>
    <w:p w:rsidR="00A13633" w:rsidRPr="00E72468" w:rsidRDefault="00A13633" w:rsidP="00A13633">
      <w:pPr>
        <w:spacing w:line="520" w:lineRule="exact"/>
        <w:ind w:firstLineChars="200" w:firstLine="560"/>
        <w:rPr>
          <w:rFonts w:ascii="仿宋_GB2312" w:eastAsia="仿宋_GB2312" w:cs="仿宋_GB2312"/>
          <w:sz w:val="28"/>
          <w:szCs w:val="28"/>
        </w:rPr>
      </w:pPr>
    </w:p>
    <w:p w:rsidR="00CE120A" w:rsidRPr="00E72468" w:rsidRDefault="00CE120A" w:rsidP="00CE120A">
      <w:pPr>
        <w:spacing w:line="520" w:lineRule="exact"/>
        <w:ind w:right="1280"/>
        <w:rPr>
          <w:rFonts w:ascii="Times New Roman" w:eastAsia="仿宋_GB2312" w:hAnsi="Times New Roman"/>
          <w:sz w:val="32"/>
          <w:szCs w:val="32"/>
        </w:rPr>
      </w:pPr>
      <w:bookmarkStart w:id="1" w:name="_GoBack"/>
      <w:bookmarkEnd w:id="1"/>
    </w:p>
    <w:sectPr w:rsidR="00CE120A" w:rsidRPr="00E72468" w:rsidSect="009608FD">
      <w:footerReference w:type="even" r:id="rId8"/>
      <w:footerReference w:type="default" r:id="rId9"/>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416" w:rsidRDefault="00704416" w:rsidP="00DF27A0">
      <w:r>
        <w:separator/>
      </w:r>
    </w:p>
  </w:endnote>
  <w:endnote w:type="continuationSeparator" w:id="0">
    <w:p w:rsidR="00704416" w:rsidRDefault="00704416" w:rsidP="00DF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4D" w:rsidRPr="005655E1" w:rsidRDefault="0066034D" w:rsidP="005655E1">
    <w:pPr>
      <w:pStyle w:val="a5"/>
      <w:rPr>
        <w:sz w:val="28"/>
        <w:szCs w:val="28"/>
      </w:rPr>
    </w:pPr>
    <w:r w:rsidRPr="005655E1">
      <w:rPr>
        <w:sz w:val="28"/>
        <w:szCs w:val="28"/>
      </w:rPr>
      <w:fldChar w:fldCharType="begin"/>
    </w:r>
    <w:r w:rsidRPr="005655E1">
      <w:rPr>
        <w:sz w:val="28"/>
        <w:szCs w:val="28"/>
      </w:rPr>
      <w:instrText xml:space="preserve"> PAGE   \* MERGEFORMAT </w:instrText>
    </w:r>
    <w:r w:rsidRPr="005655E1">
      <w:rPr>
        <w:sz w:val="28"/>
        <w:szCs w:val="28"/>
      </w:rPr>
      <w:fldChar w:fldCharType="separate"/>
    </w:r>
    <w:r w:rsidR="007977A7" w:rsidRPr="007977A7">
      <w:rPr>
        <w:noProof/>
        <w:sz w:val="28"/>
        <w:szCs w:val="28"/>
        <w:lang w:val="zh-CN"/>
      </w:rPr>
      <w:t>-</w:t>
    </w:r>
    <w:r w:rsidR="007977A7">
      <w:rPr>
        <w:noProof/>
        <w:sz w:val="28"/>
        <w:szCs w:val="28"/>
      </w:rPr>
      <w:t xml:space="preserve"> 2 -</w:t>
    </w:r>
    <w:r w:rsidRPr="005655E1">
      <w:rPr>
        <w:sz w:val="28"/>
        <w:szCs w:val="28"/>
      </w:rPr>
      <w:fldChar w:fldCharType="end"/>
    </w:r>
  </w:p>
  <w:p w:rsidR="0066034D" w:rsidRDefault="006603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4D" w:rsidRPr="005655E1" w:rsidRDefault="0066034D">
    <w:pPr>
      <w:pStyle w:val="a5"/>
      <w:jc w:val="right"/>
      <w:rPr>
        <w:sz w:val="28"/>
        <w:szCs w:val="28"/>
      </w:rPr>
    </w:pPr>
    <w:r w:rsidRPr="005655E1">
      <w:rPr>
        <w:sz w:val="28"/>
        <w:szCs w:val="28"/>
      </w:rPr>
      <w:fldChar w:fldCharType="begin"/>
    </w:r>
    <w:r w:rsidRPr="005655E1">
      <w:rPr>
        <w:sz w:val="28"/>
        <w:szCs w:val="28"/>
      </w:rPr>
      <w:instrText xml:space="preserve"> PAGE   \* MERGEFORMAT </w:instrText>
    </w:r>
    <w:r w:rsidRPr="005655E1">
      <w:rPr>
        <w:sz w:val="28"/>
        <w:szCs w:val="28"/>
      </w:rPr>
      <w:fldChar w:fldCharType="separate"/>
    </w:r>
    <w:r w:rsidR="007977A7" w:rsidRPr="007977A7">
      <w:rPr>
        <w:noProof/>
        <w:sz w:val="28"/>
        <w:szCs w:val="28"/>
        <w:lang w:val="zh-CN"/>
      </w:rPr>
      <w:t>-</w:t>
    </w:r>
    <w:r w:rsidR="007977A7">
      <w:rPr>
        <w:noProof/>
        <w:sz w:val="28"/>
        <w:szCs w:val="28"/>
      </w:rPr>
      <w:t xml:space="preserve"> 1 -</w:t>
    </w:r>
    <w:r w:rsidRPr="005655E1">
      <w:rPr>
        <w:sz w:val="28"/>
        <w:szCs w:val="28"/>
      </w:rPr>
      <w:fldChar w:fldCharType="end"/>
    </w:r>
  </w:p>
  <w:p w:rsidR="0066034D" w:rsidRDefault="006603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416" w:rsidRDefault="00704416" w:rsidP="00DF27A0">
      <w:r>
        <w:separator/>
      </w:r>
    </w:p>
  </w:footnote>
  <w:footnote w:type="continuationSeparator" w:id="0">
    <w:p w:rsidR="00704416" w:rsidRDefault="00704416" w:rsidP="00DF2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206C"/>
    <w:multiLevelType w:val="hybridMultilevel"/>
    <w:tmpl w:val="EB188FC2"/>
    <w:lvl w:ilvl="0" w:tplc="11507BD4">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2F106CA"/>
    <w:multiLevelType w:val="singleLevel"/>
    <w:tmpl w:val="40AED522"/>
    <w:lvl w:ilvl="0">
      <w:start w:val="1"/>
      <w:numFmt w:val="japaneseCounting"/>
      <w:lvlText w:val="%1、"/>
      <w:lvlJc w:val="left"/>
      <w:pPr>
        <w:tabs>
          <w:tab w:val="num" w:pos="945"/>
        </w:tabs>
        <w:ind w:left="945" w:hanging="480"/>
      </w:pPr>
      <w:rPr>
        <w:rFonts w:hint="eastAsia"/>
      </w:rPr>
    </w:lvl>
  </w:abstractNum>
  <w:abstractNum w:abstractNumId="2" w15:restartNumberingAfterBreak="0">
    <w:nsid w:val="044D2C54"/>
    <w:multiLevelType w:val="hybridMultilevel"/>
    <w:tmpl w:val="D8CEEA70"/>
    <w:lvl w:ilvl="0" w:tplc="11069A8E">
      <w:start w:val="2"/>
      <w:numFmt w:val="japaneseCounting"/>
      <w:lvlText w:val="%1、"/>
      <w:lvlJc w:val="left"/>
      <w:pPr>
        <w:ind w:left="1417" w:hanging="720"/>
      </w:pPr>
      <w:rPr>
        <w:rFonts w:hint="default"/>
      </w:rPr>
    </w:lvl>
    <w:lvl w:ilvl="1" w:tplc="04090019" w:tentative="1">
      <w:start w:val="1"/>
      <w:numFmt w:val="lowerLetter"/>
      <w:lvlText w:val="%2)"/>
      <w:lvlJc w:val="left"/>
      <w:pPr>
        <w:ind w:left="1537" w:hanging="420"/>
      </w:pPr>
    </w:lvl>
    <w:lvl w:ilvl="2" w:tplc="0409001B" w:tentative="1">
      <w:start w:val="1"/>
      <w:numFmt w:val="lowerRoman"/>
      <w:lvlText w:val="%3."/>
      <w:lvlJc w:val="right"/>
      <w:pPr>
        <w:ind w:left="1957" w:hanging="420"/>
      </w:pPr>
    </w:lvl>
    <w:lvl w:ilvl="3" w:tplc="0409000F" w:tentative="1">
      <w:start w:val="1"/>
      <w:numFmt w:val="decimal"/>
      <w:lvlText w:val="%4."/>
      <w:lvlJc w:val="left"/>
      <w:pPr>
        <w:ind w:left="2377" w:hanging="420"/>
      </w:pPr>
    </w:lvl>
    <w:lvl w:ilvl="4" w:tplc="04090019" w:tentative="1">
      <w:start w:val="1"/>
      <w:numFmt w:val="lowerLetter"/>
      <w:lvlText w:val="%5)"/>
      <w:lvlJc w:val="left"/>
      <w:pPr>
        <w:ind w:left="2797" w:hanging="420"/>
      </w:pPr>
    </w:lvl>
    <w:lvl w:ilvl="5" w:tplc="0409001B" w:tentative="1">
      <w:start w:val="1"/>
      <w:numFmt w:val="lowerRoman"/>
      <w:lvlText w:val="%6."/>
      <w:lvlJc w:val="right"/>
      <w:pPr>
        <w:ind w:left="3217" w:hanging="420"/>
      </w:pPr>
    </w:lvl>
    <w:lvl w:ilvl="6" w:tplc="0409000F" w:tentative="1">
      <w:start w:val="1"/>
      <w:numFmt w:val="decimal"/>
      <w:lvlText w:val="%7."/>
      <w:lvlJc w:val="left"/>
      <w:pPr>
        <w:ind w:left="3637" w:hanging="420"/>
      </w:pPr>
    </w:lvl>
    <w:lvl w:ilvl="7" w:tplc="04090019" w:tentative="1">
      <w:start w:val="1"/>
      <w:numFmt w:val="lowerLetter"/>
      <w:lvlText w:val="%8)"/>
      <w:lvlJc w:val="left"/>
      <w:pPr>
        <w:ind w:left="4057" w:hanging="420"/>
      </w:pPr>
    </w:lvl>
    <w:lvl w:ilvl="8" w:tplc="0409001B" w:tentative="1">
      <w:start w:val="1"/>
      <w:numFmt w:val="lowerRoman"/>
      <w:lvlText w:val="%9."/>
      <w:lvlJc w:val="right"/>
      <w:pPr>
        <w:ind w:left="4477" w:hanging="420"/>
      </w:pPr>
    </w:lvl>
  </w:abstractNum>
  <w:abstractNum w:abstractNumId="3" w15:restartNumberingAfterBreak="0">
    <w:nsid w:val="06CB5948"/>
    <w:multiLevelType w:val="hybridMultilevel"/>
    <w:tmpl w:val="FEB2B148"/>
    <w:lvl w:ilvl="0" w:tplc="FEB4DEDA">
      <w:start w:val="1"/>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4" w15:restartNumberingAfterBreak="0">
    <w:nsid w:val="0AC9752A"/>
    <w:multiLevelType w:val="hybridMultilevel"/>
    <w:tmpl w:val="904AC974"/>
    <w:lvl w:ilvl="0" w:tplc="515A44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39264C"/>
    <w:multiLevelType w:val="hybridMultilevel"/>
    <w:tmpl w:val="48C4F2E2"/>
    <w:lvl w:ilvl="0" w:tplc="24789814">
      <w:start w:val="1"/>
      <w:numFmt w:val="chineseCountingThousand"/>
      <w:lvlText w:val="(%1)"/>
      <w:lvlJc w:val="left"/>
      <w:pPr>
        <w:ind w:left="1063" w:hanging="420"/>
      </w:pPr>
      <w:rPr>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15:restartNumberingAfterBreak="0">
    <w:nsid w:val="0D355AD4"/>
    <w:multiLevelType w:val="hybridMultilevel"/>
    <w:tmpl w:val="9160797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71820"/>
    <w:multiLevelType w:val="hybridMultilevel"/>
    <w:tmpl w:val="B96274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372B77"/>
    <w:multiLevelType w:val="hybridMultilevel"/>
    <w:tmpl w:val="386E5778"/>
    <w:lvl w:ilvl="0" w:tplc="D7B49D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30CEC"/>
    <w:multiLevelType w:val="hybridMultilevel"/>
    <w:tmpl w:val="9D1CAFAE"/>
    <w:lvl w:ilvl="0" w:tplc="A0AA0BE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190C2782"/>
    <w:multiLevelType w:val="hybridMultilevel"/>
    <w:tmpl w:val="966EA216"/>
    <w:lvl w:ilvl="0" w:tplc="AA9EDDC0">
      <w:start w:val="2"/>
      <w:numFmt w:val="japaneseCounting"/>
      <w:lvlText w:val="%1、"/>
      <w:lvlJc w:val="left"/>
      <w:pPr>
        <w:ind w:left="1271" w:hanging="720"/>
      </w:pPr>
      <w:rPr>
        <w:rFonts w:hint="default"/>
        <w:b/>
        <w:color w:val="auto"/>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1" w15:restartNumberingAfterBreak="0">
    <w:nsid w:val="1C1F0BBE"/>
    <w:multiLevelType w:val="hybridMultilevel"/>
    <w:tmpl w:val="52700AB0"/>
    <w:lvl w:ilvl="0" w:tplc="DF6833CA">
      <w:start w:val="1"/>
      <w:numFmt w:val="japaneseCounting"/>
      <w:lvlText w:val="%1、"/>
      <w:lvlJc w:val="left"/>
      <w:pPr>
        <w:ind w:left="1287" w:hanging="720"/>
      </w:pPr>
      <w:rPr>
        <w:rFonts w:hint="default"/>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15:restartNumberingAfterBreak="0">
    <w:nsid w:val="24237CE3"/>
    <w:multiLevelType w:val="hybridMultilevel"/>
    <w:tmpl w:val="6FBE5438"/>
    <w:lvl w:ilvl="0" w:tplc="88ACB9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282C97"/>
    <w:multiLevelType w:val="hybridMultilevel"/>
    <w:tmpl w:val="EBB650C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F9E7C80"/>
    <w:multiLevelType w:val="singleLevel"/>
    <w:tmpl w:val="3EB0440A"/>
    <w:lvl w:ilvl="0">
      <w:start w:val="1"/>
      <w:numFmt w:val="japaneseCounting"/>
      <w:lvlText w:val="%1、"/>
      <w:lvlJc w:val="left"/>
      <w:pPr>
        <w:tabs>
          <w:tab w:val="num" w:pos="840"/>
        </w:tabs>
        <w:ind w:left="840" w:hanging="420"/>
      </w:pPr>
      <w:rPr>
        <w:rFonts w:hint="eastAsia"/>
      </w:rPr>
    </w:lvl>
  </w:abstractNum>
  <w:abstractNum w:abstractNumId="15" w15:restartNumberingAfterBreak="0">
    <w:nsid w:val="3CDA370E"/>
    <w:multiLevelType w:val="hybridMultilevel"/>
    <w:tmpl w:val="CB3C7BD6"/>
    <w:lvl w:ilvl="0" w:tplc="5956D508">
      <w:start w:val="1"/>
      <w:numFmt w:val="chineseCountingThousand"/>
      <w:lvlText w:val="(%1)"/>
      <w:lvlJc w:val="left"/>
      <w:pPr>
        <w:ind w:left="1117" w:hanging="420"/>
      </w:pPr>
      <w:rPr>
        <w:rFonts w:ascii="仿宋_GB2312" w:eastAsia="仿宋_GB2312" w:hint="eastAsia"/>
        <w:b/>
      </w:rPr>
    </w:lvl>
    <w:lvl w:ilvl="1" w:tplc="04090019" w:tentative="1">
      <w:start w:val="1"/>
      <w:numFmt w:val="lowerLetter"/>
      <w:lvlText w:val="%2)"/>
      <w:lvlJc w:val="left"/>
      <w:pPr>
        <w:ind w:left="1537" w:hanging="420"/>
      </w:pPr>
    </w:lvl>
    <w:lvl w:ilvl="2" w:tplc="0409001B" w:tentative="1">
      <w:start w:val="1"/>
      <w:numFmt w:val="lowerRoman"/>
      <w:lvlText w:val="%3."/>
      <w:lvlJc w:val="right"/>
      <w:pPr>
        <w:ind w:left="1957" w:hanging="420"/>
      </w:pPr>
    </w:lvl>
    <w:lvl w:ilvl="3" w:tplc="0409000F" w:tentative="1">
      <w:start w:val="1"/>
      <w:numFmt w:val="decimal"/>
      <w:lvlText w:val="%4."/>
      <w:lvlJc w:val="left"/>
      <w:pPr>
        <w:ind w:left="2377" w:hanging="420"/>
      </w:pPr>
    </w:lvl>
    <w:lvl w:ilvl="4" w:tplc="04090019" w:tentative="1">
      <w:start w:val="1"/>
      <w:numFmt w:val="lowerLetter"/>
      <w:lvlText w:val="%5)"/>
      <w:lvlJc w:val="left"/>
      <w:pPr>
        <w:ind w:left="2797" w:hanging="420"/>
      </w:pPr>
    </w:lvl>
    <w:lvl w:ilvl="5" w:tplc="0409001B" w:tentative="1">
      <w:start w:val="1"/>
      <w:numFmt w:val="lowerRoman"/>
      <w:lvlText w:val="%6."/>
      <w:lvlJc w:val="right"/>
      <w:pPr>
        <w:ind w:left="3217" w:hanging="420"/>
      </w:pPr>
    </w:lvl>
    <w:lvl w:ilvl="6" w:tplc="0409000F" w:tentative="1">
      <w:start w:val="1"/>
      <w:numFmt w:val="decimal"/>
      <w:lvlText w:val="%7."/>
      <w:lvlJc w:val="left"/>
      <w:pPr>
        <w:ind w:left="3637" w:hanging="420"/>
      </w:pPr>
    </w:lvl>
    <w:lvl w:ilvl="7" w:tplc="04090019" w:tentative="1">
      <w:start w:val="1"/>
      <w:numFmt w:val="lowerLetter"/>
      <w:lvlText w:val="%8)"/>
      <w:lvlJc w:val="left"/>
      <w:pPr>
        <w:ind w:left="4057" w:hanging="420"/>
      </w:pPr>
    </w:lvl>
    <w:lvl w:ilvl="8" w:tplc="0409001B" w:tentative="1">
      <w:start w:val="1"/>
      <w:numFmt w:val="lowerRoman"/>
      <w:lvlText w:val="%9."/>
      <w:lvlJc w:val="right"/>
      <w:pPr>
        <w:ind w:left="4477" w:hanging="420"/>
      </w:pPr>
    </w:lvl>
  </w:abstractNum>
  <w:abstractNum w:abstractNumId="16" w15:restartNumberingAfterBreak="0">
    <w:nsid w:val="45564852"/>
    <w:multiLevelType w:val="hybridMultilevel"/>
    <w:tmpl w:val="4D5651C6"/>
    <w:lvl w:ilvl="0" w:tplc="9FEA4F3E">
      <w:start w:val="1"/>
      <w:numFmt w:val="japaneseCounting"/>
      <w:lvlText w:val="%1、"/>
      <w:lvlJc w:val="left"/>
      <w:pPr>
        <w:ind w:left="1440" w:hanging="720"/>
      </w:pPr>
      <w:rPr>
        <w:rFonts w:hAnsi="宋体" w:cs="宋体"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46D64CCD"/>
    <w:multiLevelType w:val="hybridMultilevel"/>
    <w:tmpl w:val="D63A0D7A"/>
    <w:lvl w:ilvl="0" w:tplc="DF322C5A">
      <w:start w:val="3"/>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8" w15:restartNumberingAfterBreak="0">
    <w:nsid w:val="4A0B4BAF"/>
    <w:multiLevelType w:val="hybridMultilevel"/>
    <w:tmpl w:val="A0CE9C6E"/>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846D19A"/>
    <w:multiLevelType w:val="singleLevel"/>
    <w:tmpl w:val="5846D19A"/>
    <w:lvl w:ilvl="0">
      <w:start w:val="1"/>
      <w:numFmt w:val="decimal"/>
      <w:suff w:val="space"/>
      <w:lvlText w:val="%1."/>
      <w:lvlJc w:val="left"/>
    </w:lvl>
  </w:abstractNum>
  <w:abstractNum w:abstractNumId="20" w15:restartNumberingAfterBreak="0">
    <w:nsid w:val="5846D57B"/>
    <w:multiLevelType w:val="singleLevel"/>
    <w:tmpl w:val="5846D57B"/>
    <w:lvl w:ilvl="0">
      <w:start w:val="1"/>
      <w:numFmt w:val="decimal"/>
      <w:suff w:val="nothing"/>
      <w:lvlText w:val="%1."/>
      <w:lvlJc w:val="left"/>
    </w:lvl>
  </w:abstractNum>
  <w:abstractNum w:abstractNumId="21" w15:restartNumberingAfterBreak="0">
    <w:nsid w:val="58C25B4E"/>
    <w:multiLevelType w:val="singleLevel"/>
    <w:tmpl w:val="F7C4C960"/>
    <w:lvl w:ilvl="0">
      <w:start w:val="1"/>
      <w:numFmt w:val="decimal"/>
      <w:lvlText w:val="%1、"/>
      <w:lvlJc w:val="left"/>
      <w:pPr>
        <w:tabs>
          <w:tab w:val="num" w:pos="735"/>
        </w:tabs>
        <w:ind w:left="735" w:hanging="315"/>
      </w:pPr>
      <w:rPr>
        <w:rFonts w:hint="eastAsia"/>
      </w:rPr>
    </w:lvl>
  </w:abstractNum>
  <w:abstractNum w:abstractNumId="22" w15:restartNumberingAfterBreak="0">
    <w:nsid w:val="5F79721C"/>
    <w:multiLevelType w:val="hybridMultilevel"/>
    <w:tmpl w:val="B88415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095EFF"/>
    <w:multiLevelType w:val="hybridMultilevel"/>
    <w:tmpl w:val="3E5EEA0A"/>
    <w:lvl w:ilvl="0" w:tplc="3F46AC3E">
      <w:start w:val="1"/>
      <w:numFmt w:val="chineseCountingThousand"/>
      <w:lvlText w:val="(%1)"/>
      <w:lvlJc w:val="left"/>
      <w:pPr>
        <w:ind w:left="1080" w:hanging="420"/>
      </w:pPr>
      <w:rPr>
        <w:rFonts w:ascii="仿宋_GB2312" w:eastAsia="仿宋_GB2312" w:hint="eastAsia"/>
        <w:b/>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4" w15:restartNumberingAfterBreak="0">
    <w:nsid w:val="63364916"/>
    <w:multiLevelType w:val="hybridMultilevel"/>
    <w:tmpl w:val="4F7CAD52"/>
    <w:lvl w:ilvl="0" w:tplc="6638DE3C">
      <w:start w:val="2010"/>
      <w:numFmt w:val="decimal"/>
      <w:lvlText w:val="%1年"/>
      <w:lvlJc w:val="left"/>
      <w:pPr>
        <w:tabs>
          <w:tab w:val="num" w:pos="945"/>
        </w:tabs>
        <w:ind w:left="945" w:hanging="63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5" w15:restartNumberingAfterBreak="0">
    <w:nsid w:val="68710FD4"/>
    <w:multiLevelType w:val="hybridMultilevel"/>
    <w:tmpl w:val="4D9AA0C0"/>
    <w:lvl w:ilvl="0" w:tplc="54C0A110">
      <w:start w:val="3"/>
      <w:numFmt w:val="japaneseCounting"/>
      <w:lvlText w:val="%1、"/>
      <w:lvlJc w:val="left"/>
      <w:pPr>
        <w:ind w:left="892" w:hanging="45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26" w15:restartNumberingAfterBreak="0">
    <w:nsid w:val="771832AE"/>
    <w:multiLevelType w:val="hybridMultilevel"/>
    <w:tmpl w:val="212E34FA"/>
    <w:lvl w:ilvl="0" w:tplc="68B6AFE2">
      <w:start w:val="1"/>
      <w:numFmt w:val="decimal"/>
      <w:lvlText w:val="%1."/>
      <w:lvlJc w:val="left"/>
      <w:pPr>
        <w:ind w:left="982" w:hanging="420"/>
      </w:pPr>
      <w:rPr>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4"/>
  </w:num>
  <w:num w:numId="2">
    <w:abstractNumId w:val="21"/>
  </w:num>
  <w:num w:numId="3">
    <w:abstractNumId w:val="1"/>
  </w:num>
  <w:num w:numId="4">
    <w:abstractNumId w:val="3"/>
  </w:num>
  <w:num w:numId="5">
    <w:abstractNumId w:val="4"/>
  </w:num>
  <w:num w:numId="6">
    <w:abstractNumId w:val="12"/>
  </w:num>
  <w:num w:numId="7">
    <w:abstractNumId w:val="22"/>
  </w:num>
  <w:num w:numId="8">
    <w:abstractNumId w:val="13"/>
  </w:num>
  <w:num w:numId="9">
    <w:abstractNumId w:val="7"/>
  </w:num>
  <w:num w:numId="10">
    <w:abstractNumId w:val="18"/>
  </w:num>
  <w:num w:numId="11">
    <w:abstractNumId w:val="6"/>
  </w:num>
  <w:num w:numId="12">
    <w:abstractNumId w:val="25"/>
  </w:num>
  <w:num w:numId="13">
    <w:abstractNumId w:val="19"/>
  </w:num>
  <w:num w:numId="14">
    <w:abstractNumId w:val="20"/>
  </w:num>
  <w:num w:numId="15">
    <w:abstractNumId w:val="24"/>
  </w:num>
  <w:num w:numId="16">
    <w:abstractNumId w:val="0"/>
  </w:num>
  <w:num w:numId="17">
    <w:abstractNumId w:val="10"/>
  </w:num>
  <w:num w:numId="18">
    <w:abstractNumId w:val="26"/>
  </w:num>
  <w:num w:numId="19">
    <w:abstractNumId w:val="2"/>
  </w:num>
  <w:num w:numId="20">
    <w:abstractNumId w:val="23"/>
  </w:num>
  <w:num w:numId="21">
    <w:abstractNumId w:val="15"/>
  </w:num>
  <w:num w:numId="22">
    <w:abstractNumId w:val="9"/>
  </w:num>
  <w:num w:numId="23">
    <w:abstractNumId w:val="8"/>
  </w:num>
  <w:num w:numId="24">
    <w:abstractNumId w:val="5"/>
  </w:num>
  <w:num w:numId="25">
    <w:abstractNumId w:val="16"/>
  </w:num>
  <w:num w:numId="26">
    <w:abstractNumId w:val="1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7A0"/>
    <w:rsid w:val="00006BBF"/>
    <w:rsid w:val="00007CE6"/>
    <w:rsid w:val="00010ACA"/>
    <w:rsid w:val="00020982"/>
    <w:rsid w:val="00023ACD"/>
    <w:rsid w:val="00024044"/>
    <w:rsid w:val="0003420F"/>
    <w:rsid w:val="00035661"/>
    <w:rsid w:val="00043084"/>
    <w:rsid w:val="0004372A"/>
    <w:rsid w:val="00047457"/>
    <w:rsid w:val="000476C5"/>
    <w:rsid w:val="00047BAA"/>
    <w:rsid w:val="00047F14"/>
    <w:rsid w:val="000524DF"/>
    <w:rsid w:val="000528FD"/>
    <w:rsid w:val="00057A1B"/>
    <w:rsid w:val="0006093E"/>
    <w:rsid w:val="00065840"/>
    <w:rsid w:val="000701BC"/>
    <w:rsid w:val="0007364A"/>
    <w:rsid w:val="00075369"/>
    <w:rsid w:val="0007601A"/>
    <w:rsid w:val="00076431"/>
    <w:rsid w:val="000818F0"/>
    <w:rsid w:val="00097B67"/>
    <w:rsid w:val="000A149D"/>
    <w:rsid w:val="000A6F83"/>
    <w:rsid w:val="000B20C1"/>
    <w:rsid w:val="000B6F43"/>
    <w:rsid w:val="000C2B03"/>
    <w:rsid w:val="000C5655"/>
    <w:rsid w:val="000C68D5"/>
    <w:rsid w:val="000D3179"/>
    <w:rsid w:val="000E2F67"/>
    <w:rsid w:val="001039DE"/>
    <w:rsid w:val="00114C52"/>
    <w:rsid w:val="001261B9"/>
    <w:rsid w:val="001265FD"/>
    <w:rsid w:val="00126B31"/>
    <w:rsid w:val="00135849"/>
    <w:rsid w:val="00135B35"/>
    <w:rsid w:val="00140011"/>
    <w:rsid w:val="00142AAA"/>
    <w:rsid w:val="00142D9D"/>
    <w:rsid w:val="00152813"/>
    <w:rsid w:val="00154C1D"/>
    <w:rsid w:val="00157A7C"/>
    <w:rsid w:val="00164E76"/>
    <w:rsid w:val="00176BB8"/>
    <w:rsid w:val="00177EDB"/>
    <w:rsid w:val="001818BA"/>
    <w:rsid w:val="001836FB"/>
    <w:rsid w:val="001860D2"/>
    <w:rsid w:val="00186559"/>
    <w:rsid w:val="001935F2"/>
    <w:rsid w:val="00196A90"/>
    <w:rsid w:val="001A4972"/>
    <w:rsid w:val="001A72F6"/>
    <w:rsid w:val="001B7567"/>
    <w:rsid w:val="001C0D05"/>
    <w:rsid w:val="001C26C0"/>
    <w:rsid w:val="001C3F3E"/>
    <w:rsid w:val="001C5751"/>
    <w:rsid w:val="001D5020"/>
    <w:rsid w:val="001E0E2C"/>
    <w:rsid w:val="001E35DB"/>
    <w:rsid w:val="001E68A5"/>
    <w:rsid w:val="001E6D7B"/>
    <w:rsid w:val="001E7580"/>
    <w:rsid w:val="001F796A"/>
    <w:rsid w:val="002011CF"/>
    <w:rsid w:val="00201564"/>
    <w:rsid w:val="002020B7"/>
    <w:rsid w:val="002071FB"/>
    <w:rsid w:val="00210FFD"/>
    <w:rsid w:val="002123E5"/>
    <w:rsid w:val="00216933"/>
    <w:rsid w:val="00216C63"/>
    <w:rsid w:val="00224C34"/>
    <w:rsid w:val="00226C08"/>
    <w:rsid w:val="00227C45"/>
    <w:rsid w:val="00235154"/>
    <w:rsid w:val="002422D7"/>
    <w:rsid w:val="00244B75"/>
    <w:rsid w:val="0024731B"/>
    <w:rsid w:val="00247D2D"/>
    <w:rsid w:val="00247DE7"/>
    <w:rsid w:val="002549D5"/>
    <w:rsid w:val="0025635F"/>
    <w:rsid w:val="00262A9B"/>
    <w:rsid w:val="002728BC"/>
    <w:rsid w:val="00276940"/>
    <w:rsid w:val="00276C14"/>
    <w:rsid w:val="00286ED2"/>
    <w:rsid w:val="00287479"/>
    <w:rsid w:val="002946A5"/>
    <w:rsid w:val="002A1F8F"/>
    <w:rsid w:val="002A2122"/>
    <w:rsid w:val="002A412E"/>
    <w:rsid w:val="002B05B8"/>
    <w:rsid w:val="002D427C"/>
    <w:rsid w:val="002E22DD"/>
    <w:rsid w:val="002E60F9"/>
    <w:rsid w:val="002E6BB3"/>
    <w:rsid w:val="002F09E7"/>
    <w:rsid w:val="002F3B8E"/>
    <w:rsid w:val="002F4060"/>
    <w:rsid w:val="002F52B7"/>
    <w:rsid w:val="002F5E8D"/>
    <w:rsid w:val="002F7D7F"/>
    <w:rsid w:val="00303BE8"/>
    <w:rsid w:val="00320B55"/>
    <w:rsid w:val="00320C94"/>
    <w:rsid w:val="00327018"/>
    <w:rsid w:val="003400E5"/>
    <w:rsid w:val="00351023"/>
    <w:rsid w:val="00354765"/>
    <w:rsid w:val="00355867"/>
    <w:rsid w:val="00357F31"/>
    <w:rsid w:val="00362EA7"/>
    <w:rsid w:val="003665A4"/>
    <w:rsid w:val="0037026A"/>
    <w:rsid w:val="00372DA8"/>
    <w:rsid w:val="0038212B"/>
    <w:rsid w:val="00390587"/>
    <w:rsid w:val="00393D62"/>
    <w:rsid w:val="0039487F"/>
    <w:rsid w:val="00397EC6"/>
    <w:rsid w:val="003B3B88"/>
    <w:rsid w:val="003D10F4"/>
    <w:rsid w:val="003D4DB2"/>
    <w:rsid w:val="003D77DB"/>
    <w:rsid w:val="003E7D03"/>
    <w:rsid w:val="003F0DD1"/>
    <w:rsid w:val="003F545F"/>
    <w:rsid w:val="004008B1"/>
    <w:rsid w:val="004068F1"/>
    <w:rsid w:val="00406F5B"/>
    <w:rsid w:val="004235A5"/>
    <w:rsid w:val="004240C4"/>
    <w:rsid w:val="0042411A"/>
    <w:rsid w:val="00425B0A"/>
    <w:rsid w:val="00426E91"/>
    <w:rsid w:val="00427A13"/>
    <w:rsid w:val="00433EB9"/>
    <w:rsid w:val="00436087"/>
    <w:rsid w:val="0043649D"/>
    <w:rsid w:val="0043725A"/>
    <w:rsid w:val="00440F8E"/>
    <w:rsid w:val="00444836"/>
    <w:rsid w:val="0044733E"/>
    <w:rsid w:val="00452A30"/>
    <w:rsid w:val="0045766D"/>
    <w:rsid w:val="00462B61"/>
    <w:rsid w:val="00484F4A"/>
    <w:rsid w:val="0049297B"/>
    <w:rsid w:val="004940E0"/>
    <w:rsid w:val="004942D1"/>
    <w:rsid w:val="00494C41"/>
    <w:rsid w:val="0049598D"/>
    <w:rsid w:val="004A10F4"/>
    <w:rsid w:val="004A5A40"/>
    <w:rsid w:val="004A6F8A"/>
    <w:rsid w:val="004B09B8"/>
    <w:rsid w:val="004C0681"/>
    <w:rsid w:val="004C26B6"/>
    <w:rsid w:val="004C5010"/>
    <w:rsid w:val="004D0E94"/>
    <w:rsid w:val="004D3A5D"/>
    <w:rsid w:val="004D55FA"/>
    <w:rsid w:val="004E0677"/>
    <w:rsid w:val="004E2718"/>
    <w:rsid w:val="004E2D39"/>
    <w:rsid w:val="004F1CD6"/>
    <w:rsid w:val="004F7B29"/>
    <w:rsid w:val="00502CA4"/>
    <w:rsid w:val="005040FB"/>
    <w:rsid w:val="005058E7"/>
    <w:rsid w:val="00506669"/>
    <w:rsid w:val="0053366A"/>
    <w:rsid w:val="00543D0F"/>
    <w:rsid w:val="00545BB1"/>
    <w:rsid w:val="00550D87"/>
    <w:rsid w:val="0055334E"/>
    <w:rsid w:val="0055651A"/>
    <w:rsid w:val="005655E1"/>
    <w:rsid w:val="0056656E"/>
    <w:rsid w:val="005819DC"/>
    <w:rsid w:val="00585E74"/>
    <w:rsid w:val="00586884"/>
    <w:rsid w:val="005906DC"/>
    <w:rsid w:val="005A706A"/>
    <w:rsid w:val="005B0EBD"/>
    <w:rsid w:val="005B4253"/>
    <w:rsid w:val="005C1307"/>
    <w:rsid w:val="005C2E1F"/>
    <w:rsid w:val="005C335E"/>
    <w:rsid w:val="005C73DA"/>
    <w:rsid w:val="005D00F4"/>
    <w:rsid w:val="005D555B"/>
    <w:rsid w:val="005E03F5"/>
    <w:rsid w:val="005E477D"/>
    <w:rsid w:val="005E719D"/>
    <w:rsid w:val="005F1BD1"/>
    <w:rsid w:val="005F375D"/>
    <w:rsid w:val="005F7D01"/>
    <w:rsid w:val="00607DA8"/>
    <w:rsid w:val="006152A4"/>
    <w:rsid w:val="00620D7D"/>
    <w:rsid w:val="00621AE8"/>
    <w:rsid w:val="006240C7"/>
    <w:rsid w:val="00625512"/>
    <w:rsid w:val="00632F6A"/>
    <w:rsid w:val="00633DD7"/>
    <w:rsid w:val="0064477E"/>
    <w:rsid w:val="00646C37"/>
    <w:rsid w:val="006523FA"/>
    <w:rsid w:val="0065650B"/>
    <w:rsid w:val="0066034D"/>
    <w:rsid w:val="00662379"/>
    <w:rsid w:val="0066269F"/>
    <w:rsid w:val="00667C05"/>
    <w:rsid w:val="00672824"/>
    <w:rsid w:val="00676079"/>
    <w:rsid w:val="00677833"/>
    <w:rsid w:val="00683887"/>
    <w:rsid w:val="00690863"/>
    <w:rsid w:val="006915D3"/>
    <w:rsid w:val="00692F4F"/>
    <w:rsid w:val="00694333"/>
    <w:rsid w:val="00694D75"/>
    <w:rsid w:val="00695175"/>
    <w:rsid w:val="006A0C54"/>
    <w:rsid w:val="006A7B57"/>
    <w:rsid w:val="006B6546"/>
    <w:rsid w:val="006B75E7"/>
    <w:rsid w:val="006B799D"/>
    <w:rsid w:val="006D4556"/>
    <w:rsid w:val="006D5CA7"/>
    <w:rsid w:val="006E053F"/>
    <w:rsid w:val="006E07CC"/>
    <w:rsid w:val="006E3B41"/>
    <w:rsid w:val="006F388E"/>
    <w:rsid w:val="006F6926"/>
    <w:rsid w:val="007001B0"/>
    <w:rsid w:val="00700546"/>
    <w:rsid w:val="00704416"/>
    <w:rsid w:val="00715493"/>
    <w:rsid w:val="007156F1"/>
    <w:rsid w:val="007263F3"/>
    <w:rsid w:val="00732A95"/>
    <w:rsid w:val="00732EA9"/>
    <w:rsid w:val="007374AC"/>
    <w:rsid w:val="0074328E"/>
    <w:rsid w:val="0074577E"/>
    <w:rsid w:val="007466D6"/>
    <w:rsid w:val="00760776"/>
    <w:rsid w:val="00760C95"/>
    <w:rsid w:val="00763D3D"/>
    <w:rsid w:val="007713DF"/>
    <w:rsid w:val="007733D0"/>
    <w:rsid w:val="00774021"/>
    <w:rsid w:val="007740A2"/>
    <w:rsid w:val="00780B11"/>
    <w:rsid w:val="007863B5"/>
    <w:rsid w:val="007931FC"/>
    <w:rsid w:val="00794863"/>
    <w:rsid w:val="007977A7"/>
    <w:rsid w:val="00797C57"/>
    <w:rsid w:val="007A0A52"/>
    <w:rsid w:val="007A0E12"/>
    <w:rsid w:val="007A3315"/>
    <w:rsid w:val="007A4455"/>
    <w:rsid w:val="007B04D1"/>
    <w:rsid w:val="007B3FCA"/>
    <w:rsid w:val="007C20B1"/>
    <w:rsid w:val="007C3A23"/>
    <w:rsid w:val="007C51C2"/>
    <w:rsid w:val="007D0CC3"/>
    <w:rsid w:val="007E0707"/>
    <w:rsid w:val="007E0DA8"/>
    <w:rsid w:val="007E3252"/>
    <w:rsid w:val="007E580B"/>
    <w:rsid w:val="007E71A9"/>
    <w:rsid w:val="007F3FA0"/>
    <w:rsid w:val="00801658"/>
    <w:rsid w:val="0080743D"/>
    <w:rsid w:val="00810EB3"/>
    <w:rsid w:val="008117CA"/>
    <w:rsid w:val="00815643"/>
    <w:rsid w:val="00834FF2"/>
    <w:rsid w:val="008379DE"/>
    <w:rsid w:val="00847CA6"/>
    <w:rsid w:val="008518B8"/>
    <w:rsid w:val="00856254"/>
    <w:rsid w:val="00856BAE"/>
    <w:rsid w:val="00856DCA"/>
    <w:rsid w:val="00857A3B"/>
    <w:rsid w:val="00860ADD"/>
    <w:rsid w:val="0086141A"/>
    <w:rsid w:val="008621D3"/>
    <w:rsid w:val="008628CE"/>
    <w:rsid w:val="00877B03"/>
    <w:rsid w:val="00893340"/>
    <w:rsid w:val="00893E97"/>
    <w:rsid w:val="00897B9F"/>
    <w:rsid w:val="008A7564"/>
    <w:rsid w:val="008B65E1"/>
    <w:rsid w:val="008B76D1"/>
    <w:rsid w:val="008C3EAE"/>
    <w:rsid w:val="008C7927"/>
    <w:rsid w:val="008E643B"/>
    <w:rsid w:val="008F7F68"/>
    <w:rsid w:val="0090074B"/>
    <w:rsid w:val="00901634"/>
    <w:rsid w:val="00902FE4"/>
    <w:rsid w:val="0091114E"/>
    <w:rsid w:val="00912745"/>
    <w:rsid w:val="00916F6C"/>
    <w:rsid w:val="00917D1E"/>
    <w:rsid w:val="009218E5"/>
    <w:rsid w:val="00921E90"/>
    <w:rsid w:val="00923901"/>
    <w:rsid w:val="009324D0"/>
    <w:rsid w:val="00934D89"/>
    <w:rsid w:val="009352D0"/>
    <w:rsid w:val="00935D7C"/>
    <w:rsid w:val="00941AA5"/>
    <w:rsid w:val="00946B38"/>
    <w:rsid w:val="009516B8"/>
    <w:rsid w:val="0095347D"/>
    <w:rsid w:val="00956B8C"/>
    <w:rsid w:val="009603D2"/>
    <w:rsid w:val="0096062F"/>
    <w:rsid w:val="009608FD"/>
    <w:rsid w:val="00960FD6"/>
    <w:rsid w:val="009619CF"/>
    <w:rsid w:val="00963319"/>
    <w:rsid w:val="00967D08"/>
    <w:rsid w:val="00970FD2"/>
    <w:rsid w:val="009738B1"/>
    <w:rsid w:val="0097525B"/>
    <w:rsid w:val="009753F7"/>
    <w:rsid w:val="00977834"/>
    <w:rsid w:val="00977A19"/>
    <w:rsid w:val="00981A84"/>
    <w:rsid w:val="009835CD"/>
    <w:rsid w:val="009A0705"/>
    <w:rsid w:val="009A592F"/>
    <w:rsid w:val="009B02AB"/>
    <w:rsid w:val="009B02B6"/>
    <w:rsid w:val="009B362A"/>
    <w:rsid w:val="009B5D32"/>
    <w:rsid w:val="009C0292"/>
    <w:rsid w:val="009C32BE"/>
    <w:rsid w:val="009D089D"/>
    <w:rsid w:val="009D0F71"/>
    <w:rsid w:val="009D244F"/>
    <w:rsid w:val="009D254D"/>
    <w:rsid w:val="009D2D73"/>
    <w:rsid w:val="009D5BFB"/>
    <w:rsid w:val="009E36AD"/>
    <w:rsid w:val="009E4FB6"/>
    <w:rsid w:val="009E615A"/>
    <w:rsid w:val="009E7EB1"/>
    <w:rsid w:val="009F1F5D"/>
    <w:rsid w:val="009F3358"/>
    <w:rsid w:val="009F67C3"/>
    <w:rsid w:val="00A019E6"/>
    <w:rsid w:val="00A025EB"/>
    <w:rsid w:val="00A062CF"/>
    <w:rsid w:val="00A13633"/>
    <w:rsid w:val="00A26FE7"/>
    <w:rsid w:val="00A418F3"/>
    <w:rsid w:val="00A46EBE"/>
    <w:rsid w:val="00A53C9B"/>
    <w:rsid w:val="00A72902"/>
    <w:rsid w:val="00A73B17"/>
    <w:rsid w:val="00A7521E"/>
    <w:rsid w:val="00A82198"/>
    <w:rsid w:val="00A84133"/>
    <w:rsid w:val="00A87266"/>
    <w:rsid w:val="00A92148"/>
    <w:rsid w:val="00A92BE4"/>
    <w:rsid w:val="00A94E58"/>
    <w:rsid w:val="00AA4714"/>
    <w:rsid w:val="00AA5067"/>
    <w:rsid w:val="00AB07C5"/>
    <w:rsid w:val="00AB0F78"/>
    <w:rsid w:val="00AB2DC0"/>
    <w:rsid w:val="00AC7225"/>
    <w:rsid w:val="00AD1590"/>
    <w:rsid w:val="00AE3CC8"/>
    <w:rsid w:val="00AE6539"/>
    <w:rsid w:val="00AF0167"/>
    <w:rsid w:val="00B062B4"/>
    <w:rsid w:val="00B12B36"/>
    <w:rsid w:val="00B165B7"/>
    <w:rsid w:val="00B2432A"/>
    <w:rsid w:val="00B25D32"/>
    <w:rsid w:val="00B26936"/>
    <w:rsid w:val="00B276DB"/>
    <w:rsid w:val="00B27953"/>
    <w:rsid w:val="00B30277"/>
    <w:rsid w:val="00B3236C"/>
    <w:rsid w:val="00B3267B"/>
    <w:rsid w:val="00B331E4"/>
    <w:rsid w:val="00B33EC4"/>
    <w:rsid w:val="00B34A4A"/>
    <w:rsid w:val="00B41775"/>
    <w:rsid w:val="00B41E49"/>
    <w:rsid w:val="00B464AC"/>
    <w:rsid w:val="00B51649"/>
    <w:rsid w:val="00B5222F"/>
    <w:rsid w:val="00B52C23"/>
    <w:rsid w:val="00B53361"/>
    <w:rsid w:val="00B53864"/>
    <w:rsid w:val="00B544B4"/>
    <w:rsid w:val="00B57711"/>
    <w:rsid w:val="00B64319"/>
    <w:rsid w:val="00B72B25"/>
    <w:rsid w:val="00B74529"/>
    <w:rsid w:val="00B75FD6"/>
    <w:rsid w:val="00B767FD"/>
    <w:rsid w:val="00B9694C"/>
    <w:rsid w:val="00BA0B44"/>
    <w:rsid w:val="00BA2524"/>
    <w:rsid w:val="00BA5889"/>
    <w:rsid w:val="00BA772B"/>
    <w:rsid w:val="00BB4569"/>
    <w:rsid w:val="00BB46CC"/>
    <w:rsid w:val="00BC4449"/>
    <w:rsid w:val="00BD08A8"/>
    <w:rsid w:val="00BD297A"/>
    <w:rsid w:val="00BE304D"/>
    <w:rsid w:val="00BE42F5"/>
    <w:rsid w:val="00BE79EE"/>
    <w:rsid w:val="00BF083F"/>
    <w:rsid w:val="00BF11DA"/>
    <w:rsid w:val="00BF51B0"/>
    <w:rsid w:val="00BF5B26"/>
    <w:rsid w:val="00C02689"/>
    <w:rsid w:val="00C02D2E"/>
    <w:rsid w:val="00C03F15"/>
    <w:rsid w:val="00C13CB9"/>
    <w:rsid w:val="00C15DE0"/>
    <w:rsid w:val="00C21160"/>
    <w:rsid w:val="00C2568F"/>
    <w:rsid w:val="00C26260"/>
    <w:rsid w:val="00C27E6E"/>
    <w:rsid w:val="00C306C6"/>
    <w:rsid w:val="00C321FD"/>
    <w:rsid w:val="00C33C6A"/>
    <w:rsid w:val="00C367C4"/>
    <w:rsid w:val="00C43301"/>
    <w:rsid w:val="00C44061"/>
    <w:rsid w:val="00C52D73"/>
    <w:rsid w:val="00C54922"/>
    <w:rsid w:val="00C61373"/>
    <w:rsid w:val="00C61C92"/>
    <w:rsid w:val="00C61F0B"/>
    <w:rsid w:val="00C71161"/>
    <w:rsid w:val="00C71AFD"/>
    <w:rsid w:val="00C77130"/>
    <w:rsid w:val="00C77D6C"/>
    <w:rsid w:val="00C80C22"/>
    <w:rsid w:val="00C838D5"/>
    <w:rsid w:val="00C906AF"/>
    <w:rsid w:val="00C919F9"/>
    <w:rsid w:val="00C924B2"/>
    <w:rsid w:val="00C92BA0"/>
    <w:rsid w:val="00C93BF6"/>
    <w:rsid w:val="00CA3EF6"/>
    <w:rsid w:val="00CA524F"/>
    <w:rsid w:val="00CB2E36"/>
    <w:rsid w:val="00CC1ED6"/>
    <w:rsid w:val="00CC5109"/>
    <w:rsid w:val="00CD2541"/>
    <w:rsid w:val="00CE120A"/>
    <w:rsid w:val="00CE72B8"/>
    <w:rsid w:val="00CF4ABB"/>
    <w:rsid w:val="00D0013C"/>
    <w:rsid w:val="00D048AC"/>
    <w:rsid w:val="00D04E56"/>
    <w:rsid w:val="00D10F06"/>
    <w:rsid w:val="00D12845"/>
    <w:rsid w:val="00D22AEE"/>
    <w:rsid w:val="00D2445B"/>
    <w:rsid w:val="00D3403C"/>
    <w:rsid w:val="00D46261"/>
    <w:rsid w:val="00D47470"/>
    <w:rsid w:val="00D65360"/>
    <w:rsid w:val="00D70B52"/>
    <w:rsid w:val="00D7673E"/>
    <w:rsid w:val="00D8392E"/>
    <w:rsid w:val="00D91367"/>
    <w:rsid w:val="00D93001"/>
    <w:rsid w:val="00D94B32"/>
    <w:rsid w:val="00D962E8"/>
    <w:rsid w:val="00D96AAD"/>
    <w:rsid w:val="00DA70F2"/>
    <w:rsid w:val="00DB0D2C"/>
    <w:rsid w:val="00DB0DF6"/>
    <w:rsid w:val="00DB2C50"/>
    <w:rsid w:val="00DB4B62"/>
    <w:rsid w:val="00DB4DDB"/>
    <w:rsid w:val="00DB4E05"/>
    <w:rsid w:val="00DB62F6"/>
    <w:rsid w:val="00DB6F9C"/>
    <w:rsid w:val="00DC62B2"/>
    <w:rsid w:val="00DD53A7"/>
    <w:rsid w:val="00DE6508"/>
    <w:rsid w:val="00DF27A0"/>
    <w:rsid w:val="00DF3628"/>
    <w:rsid w:val="00DF530F"/>
    <w:rsid w:val="00DF738E"/>
    <w:rsid w:val="00E0147B"/>
    <w:rsid w:val="00E02F23"/>
    <w:rsid w:val="00E045F9"/>
    <w:rsid w:val="00E0547A"/>
    <w:rsid w:val="00E10AB4"/>
    <w:rsid w:val="00E142C6"/>
    <w:rsid w:val="00E227C3"/>
    <w:rsid w:val="00E22DEA"/>
    <w:rsid w:val="00E2301C"/>
    <w:rsid w:val="00E259B9"/>
    <w:rsid w:val="00E26479"/>
    <w:rsid w:val="00E27C41"/>
    <w:rsid w:val="00E3593B"/>
    <w:rsid w:val="00E36831"/>
    <w:rsid w:val="00E37688"/>
    <w:rsid w:val="00E560C2"/>
    <w:rsid w:val="00E57674"/>
    <w:rsid w:val="00E66FE5"/>
    <w:rsid w:val="00E7037D"/>
    <w:rsid w:val="00E72468"/>
    <w:rsid w:val="00E96899"/>
    <w:rsid w:val="00EA15A8"/>
    <w:rsid w:val="00EA7D4F"/>
    <w:rsid w:val="00EA7D65"/>
    <w:rsid w:val="00EA7FD6"/>
    <w:rsid w:val="00EB0F92"/>
    <w:rsid w:val="00EB5EAB"/>
    <w:rsid w:val="00EB70DF"/>
    <w:rsid w:val="00EC6FEE"/>
    <w:rsid w:val="00EC7202"/>
    <w:rsid w:val="00ED0013"/>
    <w:rsid w:val="00ED176F"/>
    <w:rsid w:val="00ED5BC4"/>
    <w:rsid w:val="00ED63F3"/>
    <w:rsid w:val="00EE6C88"/>
    <w:rsid w:val="00EF51C9"/>
    <w:rsid w:val="00EF7FE6"/>
    <w:rsid w:val="00F001E2"/>
    <w:rsid w:val="00F02E51"/>
    <w:rsid w:val="00F07BD4"/>
    <w:rsid w:val="00F14863"/>
    <w:rsid w:val="00F1531F"/>
    <w:rsid w:val="00F27191"/>
    <w:rsid w:val="00F305CB"/>
    <w:rsid w:val="00F314C5"/>
    <w:rsid w:val="00F40720"/>
    <w:rsid w:val="00F44F00"/>
    <w:rsid w:val="00F47D48"/>
    <w:rsid w:val="00F525D1"/>
    <w:rsid w:val="00F62E09"/>
    <w:rsid w:val="00F77BAF"/>
    <w:rsid w:val="00F8160D"/>
    <w:rsid w:val="00F8370B"/>
    <w:rsid w:val="00F84F4C"/>
    <w:rsid w:val="00F8795C"/>
    <w:rsid w:val="00F91005"/>
    <w:rsid w:val="00F9410E"/>
    <w:rsid w:val="00FA2625"/>
    <w:rsid w:val="00FA595D"/>
    <w:rsid w:val="00FA759E"/>
    <w:rsid w:val="00FB25C9"/>
    <w:rsid w:val="00FB775D"/>
    <w:rsid w:val="00FC4DA8"/>
    <w:rsid w:val="00FC5697"/>
    <w:rsid w:val="00FC7CD1"/>
    <w:rsid w:val="00FD054C"/>
    <w:rsid w:val="00FD7302"/>
    <w:rsid w:val="00FE1F1D"/>
    <w:rsid w:val="00FE29EF"/>
    <w:rsid w:val="00FE4292"/>
    <w:rsid w:val="00FF0214"/>
    <w:rsid w:val="00FF1BFA"/>
    <w:rsid w:val="00FF2956"/>
    <w:rsid w:val="00FF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9ECF45D"/>
  <w15:chartTrackingRefBased/>
  <w15:docId w15:val="{AD9566D3-0D1A-4028-B1CB-3C149745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uiPriority="10" w:qFormat="1"/>
    <w:lsdException w:name="Default Paragraph Font" w:locked="1"/>
    <w:lsdException w:name="Subtitle" w:locked="1" w:qFormat="1"/>
    <w:lsdException w:name="Strong" w:locked="1" w:qFormat="1"/>
    <w:lsdException w:name="Emphasis" w:locked="1"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12845"/>
    <w:pPr>
      <w:widowControl w:val="0"/>
      <w:jc w:val="both"/>
    </w:pPr>
    <w:rPr>
      <w:kern w:val="2"/>
      <w:sz w:val="21"/>
      <w:szCs w:val="22"/>
    </w:rPr>
  </w:style>
  <w:style w:type="paragraph" w:styleId="1">
    <w:name w:val="heading 1"/>
    <w:basedOn w:val="a"/>
    <w:link w:val="10"/>
    <w:qFormat/>
    <w:rsid w:val="00923901"/>
    <w:pPr>
      <w:widowControl/>
      <w:spacing w:before="100" w:beforeAutospacing="1" w:after="100" w:afterAutospacing="1"/>
      <w:jc w:val="left"/>
      <w:outlineLvl w:val="0"/>
    </w:pPr>
    <w:rPr>
      <w:rFonts w:ascii="宋体" w:hAnsi="宋体"/>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27A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locked/>
    <w:rsid w:val="00DF27A0"/>
    <w:rPr>
      <w:rFonts w:cs="Times New Roman"/>
      <w:sz w:val="18"/>
      <w:szCs w:val="18"/>
    </w:rPr>
  </w:style>
  <w:style w:type="paragraph" w:styleId="a5">
    <w:name w:val="footer"/>
    <w:basedOn w:val="a"/>
    <w:link w:val="a6"/>
    <w:rsid w:val="00DF27A0"/>
    <w:pPr>
      <w:tabs>
        <w:tab w:val="center" w:pos="4153"/>
        <w:tab w:val="right" w:pos="8306"/>
      </w:tabs>
      <w:snapToGrid w:val="0"/>
      <w:jc w:val="left"/>
    </w:pPr>
    <w:rPr>
      <w:kern w:val="0"/>
      <w:sz w:val="18"/>
      <w:szCs w:val="18"/>
      <w:lang w:val="x-none" w:eastAsia="x-none"/>
    </w:rPr>
  </w:style>
  <w:style w:type="character" w:customStyle="1" w:styleId="a6">
    <w:name w:val="页脚 字符"/>
    <w:link w:val="a5"/>
    <w:locked/>
    <w:rsid w:val="00DF27A0"/>
    <w:rPr>
      <w:rFonts w:cs="Times New Roman"/>
      <w:sz w:val="18"/>
      <w:szCs w:val="18"/>
    </w:rPr>
  </w:style>
  <w:style w:type="table" w:styleId="a7">
    <w:name w:val="Table Grid"/>
    <w:basedOn w:val="a1"/>
    <w:uiPriority w:val="59"/>
    <w:rsid w:val="00DF27A0"/>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列出段落1"/>
    <w:basedOn w:val="a"/>
    <w:rsid w:val="002B05B8"/>
    <w:pPr>
      <w:ind w:firstLineChars="200" w:firstLine="420"/>
    </w:pPr>
  </w:style>
  <w:style w:type="paragraph" w:styleId="a8">
    <w:name w:val="Document Map"/>
    <w:basedOn w:val="a"/>
    <w:link w:val="a9"/>
    <w:semiHidden/>
    <w:rsid w:val="00CE72B8"/>
    <w:rPr>
      <w:rFonts w:ascii="宋体"/>
      <w:kern w:val="0"/>
      <w:sz w:val="18"/>
      <w:szCs w:val="18"/>
      <w:lang w:val="x-none" w:eastAsia="x-none"/>
    </w:rPr>
  </w:style>
  <w:style w:type="character" w:customStyle="1" w:styleId="a9">
    <w:name w:val="文档结构图 字符"/>
    <w:link w:val="a8"/>
    <w:semiHidden/>
    <w:locked/>
    <w:rsid w:val="00CE72B8"/>
    <w:rPr>
      <w:rFonts w:ascii="宋体" w:eastAsia="宋体" w:cs="Times New Roman"/>
      <w:sz w:val="18"/>
      <w:szCs w:val="18"/>
    </w:rPr>
  </w:style>
  <w:style w:type="paragraph" w:styleId="aa">
    <w:name w:val="Balloon Text"/>
    <w:basedOn w:val="a"/>
    <w:link w:val="ab"/>
    <w:semiHidden/>
    <w:rsid w:val="00010ACA"/>
    <w:rPr>
      <w:kern w:val="0"/>
      <w:sz w:val="18"/>
      <w:szCs w:val="18"/>
      <w:lang w:val="x-none" w:eastAsia="x-none"/>
    </w:rPr>
  </w:style>
  <w:style w:type="character" w:customStyle="1" w:styleId="ab">
    <w:name w:val="批注框文本 字符"/>
    <w:link w:val="aa"/>
    <w:semiHidden/>
    <w:locked/>
    <w:rsid w:val="00010ACA"/>
    <w:rPr>
      <w:rFonts w:cs="Times New Roman"/>
      <w:sz w:val="18"/>
      <w:szCs w:val="18"/>
    </w:rPr>
  </w:style>
  <w:style w:type="character" w:customStyle="1" w:styleId="10">
    <w:name w:val="标题 1 字符"/>
    <w:link w:val="1"/>
    <w:locked/>
    <w:rsid w:val="00923901"/>
    <w:rPr>
      <w:rFonts w:ascii="宋体" w:eastAsia="宋体" w:hAnsi="宋体" w:cs="宋体"/>
      <w:b/>
      <w:bCs/>
      <w:kern w:val="36"/>
      <w:sz w:val="48"/>
      <w:szCs w:val="48"/>
    </w:rPr>
  </w:style>
  <w:style w:type="character" w:styleId="ac">
    <w:name w:val="Hyperlink"/>
    <w:rsid w:val="009D089D"/>
    <w:rPr>
      <w:color w:val="0000FF"/>
      <w:u w:val="single"/>
    </w:rPr>
  </w:style>
  <w:style w:type="character" w:styleId="ad">
    <w:name w:val="annotation reference"/>
    <w:rsid w:val="00244B75"/>
    <w:rPr>
      <w:sz w:val="21"/>
    </w:rPr>
  </w:style>
  <w:style w:type="paragraph" w:styleId="ae">
    <w:name w:val="annotation text"/>
    <w:basedOn w:val="a"/>
    <w:link w:val="af"/>
    <w:rsid w:val="00244B75"/>
    <w:pPr>
      <w:jc w:val="left"/>
    </w:pPr>
    <w:rPr>
      <w:rFonts w:ascii="Times New Roman" w:hAnsi="Times New Roman"/>
      <w:szCs w:val="20"/>
      <w:lang w:val="x-none" w:eastAsia="x-none"/>
    </w:rPr>
  </w:style>
  <w:style w:type="character" w:customStyle="1" w:styleId="af">
    <w:name w:val="批注文字 字符"/>
    <w:link w:val="ae"/>
    <w:rsid w:val="00244B75"/>
    <w:rPr>
      <w:rFonts w:ascii="Times New Roman" w:hAnsi="Times New Roman"/>
      <w:kern w:val="2"/>
      <w:sz w:val="21"/>
    </w:rPr>
  </w:style>
  <w:style w:type="paragraph" w:styleId="af0">
    <w:name w:val="footnote text"/>
    <w:basedOn w:val="a"/>
    <w:link w:val="af1"/>
    <w:rsid w:val="00244B75"/>
    <w:pPr>
      <w:snapToGrid w:val="0"/>
      <w:jc w:val="left"/>
    </w:pPr>
    <w:rPr>
      <w:rFonts w:ascii="Times New Roman" w:hAnsi="Times New Roman"/>
      <w:sz w:val="18"/>
      <w:szCs w:val="20"/>
      <w:lang w:val="x-none" w:eastAsia="x-none"/>
    </w:rPr>
  </w:style>
  <w:style w:type="character" w:customStyle="1" w:styleId="af1">
    <w:name w:val="脚注文本 字符"/>
    <w:link w:val="af0"/>
    <w:rsid w:val="00244B75"/>
    <w:rPr>
      <w:rFonts w:ascii="Times New Roman" w:hAnsi="Times New Roman"/>
      <w:kern w:val="2"/>
      <w:sz w:val="18"/>
    </w:rPr>
  </w:style>
  <w:style w:type="character" w:styleId="af2">
    <w:name w:val="footnote reference"/>
    <w:rsid w:val="00244B75"/>
    <w:rPr>
      <w:vertAlign w:val="superscript"/>
    </w:rPr>
  </w:style>
  <w:style w:type="character" w:styleId="af3">
    <w:name w:val="page number"/>
    <w:basedOn w:val="a0"/>
    <w:rsid w:val="00244B75"/>
  </w:style>
  <w:style w:type="paragraph" w:styleId="af4">
    <w:name w:val="Date"/>
    <w:basedOn w:val="a"/>
    <w:next w:val="a"/>
    <w:link w:val="af5"/>
    <w:rsid w:val="00244B75"/>
    <w:pPr>
      <w:ind w:leftChars="2500" w:left="100"/>
    </w:pPr>
    <w:rPr>
      <w:rFonts w:ascii="Times New Roman" w:hAnsi="Times New Roman"/>
      <w:szCs w:val="20"/>
      <w:lang w:val="x-none" w:eastAsia="x-none"/>
    </w:rPr>
  </w:style>
  <w:style w:type="character" w:customStyle="1" w:styleId="af5">
    <w:name w:val="日期 字符"/>
    <w:link w:val="af4"/>
    <w:rsid w:val="00244B75"/>
    <w:rPr>
      <w:rFonts w:ascii="Times New Roman" w:hAnsi="Times New Roman"/>
      <w:kern w:val="2"/>
      <w:sz w:val="21"/>
    </w:rPr>
  </w:style>
  <w:style w:type="character" w:styleId="af6">
    <w:name w:val="Emphasis"/>
    <w:uiPriority w:val="20"/>
    <w:qFormat/>
    <w:locked/>
    <w:rsid w:val="00244B75"/>
    <w:rPr>
      <w:i w:val="0"/>
      <w:iCs w:val="0"/>
      <w:color w:val="CC0000"/>
    </w:rPr>
  </w:style>
  <w:style w:type="paragraph" w:styleId="af7">
    <w:name w:val="List Paragraph"/>
    <w:basedOn w:val="a"/>
    <w:uiPriority w:val="34"/>
    <w:qFormat/>
    <w:rsid w:val="00244B75"/>
    <w:pPr>
      <w:ind w:firstLineChars="200" w:firstLine="420"/>
    </w:pPr>
  </w:style>
  <w:style w:type="paragraph" w:styleId="af8">
    <w:name w:val="Normal (Web)"/>
    <w:basedOn w:val="a"/>
    <w:uiPriority w:val="99"/>
    <w:qFormat/>
    <w:rsid w:val="00244B75"/>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34"/>
    <w:qFormat/>
    <w:rsid w:val="00020982"/>
    <w:pPr>
      <w:ind w:firstLineChars="200" w:firstLine="420"/>
    </w:pPr>
  </w:style>
  <w:style w:type="paragraph" w:customStyle="1" w:styleId="vsbcontentstart">
    <w:name w:val="vsbcontent_start"/>
    <w:basedOn w:val="a"/>
    <w:rsid w:val="006F6926"/>
    <w:pPr>
      <w:widowControl/>
      <w:spacing w:after="150"/>
      <w:jc w:val="left"/>
    </w:pPr>
    <w:rPr>
      <w:rFonts w:ascii="宋体" w:hAnsi="宋体" w:cs="宋体"/>
      <w:kern w:val="0"/>
      <w:sz w:val="24"/>
      <w:szCs w:val="24"/>
    </w:rPr>
  </w:style>
  <w:style w:type="paragraph" w:styleId="af9">
    <w:name w:val="Title"/>
    <w:basedOn w:val="a"/>
    <w:next w:val="a"/>
    <w:link w:val="afa"/>
    <w:uiPriority w:val="10"/>
    <w:qFormat/>
    <w:locked/>
    <w:rsid w:val="00847CA6"/>
    <w:pPr>
      <w:spacing w:before="240" w:after="60"/>
      <w:jc w:val="center"/>
      <w:outlineLvl w:val="0"/>
    </w:pPr>
    <w:rPr>
      <w:rFonts w:ascii="Calibri Light" w:hAnsi="Calibri Light"/>
      <w:b/>
      <w:bCs/>
      <w:sz w:val="32"/>
      <w:szCs w:val="32"/>
    </w:rPr>
  </w:style>
  <w:style w:type="character" w:customStyle="1" w:styleId="afa">
    <w:name w:val="标题 字符"/>
    <w:link w:val="af9"/>
    <w:uiPriority w:val="10"/>
    <w:qFormat/>
    <w:rsid w:val="00847CA6"/>
    <w:rPr>
      <w:rFonts w:ascii="Calibri Light" w:hAnsi="Calibri Light"/>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42062-03F7-4783-B2ED-651114A0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768</Words>
  <Characters>4379</Characters>
  <Application>Microsoft Office Word</Application>
  <DocSecurity>0</DocSecurity>
  <Lines>36</Lines>
  <Paragraphs>10</Paragraphs>
  <ScaleCrop>false</ScaleCrop>
  <Company>上海建桥（集团）有限公司文件</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中华人民共和国第十二届学生运动会筹备委员会</dc:title>
  <dc:subject>上海建桥（集团）有限公司文件</dc:subject>
  <dc:creator>上海建桥（集团）有限公司</dc:creator>
  <cp:keywords/>
  <cp:lastModifiedBy>jiadanhong@outlook.com</cp:lastModifiedBy>
  <cp:revision>113</cp:revision>
  <cp:lastPrinted>2019-07-28T08:01:00Z</cp:lastPrinted>
  <dcterms:created xsi:type="dcterms:W3CDTF">2019-07-28T08:01:00Z</dcterms:created>
  <dcterms:modified xsi:type="dcterms:W3CDTF">2019-10-11T07:09:00Z</dcterms:modified>
  <cp:category>公文</cp:category>
</cp:coreProperties>
</file>