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29" w:rsidRPr="000C0929" w:rsidRDefault="000C0929" w:rsidP="000C0929">
      <w:pPr>
        <w:spacing w:line="44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bookmarkStart w:id="0" w:name="_Toc411454114"/>
      <w:bookmarkStart w:id="1" w:name="_Toc411454813"/>
      <w:r w:rsidRPr="000C0929">
        <w:rPr>
          <w:rFonts w:ascii="黑体" w:eastAsia="黑体" w:hAnsi="黑体" w:hint="eastAsia"/>
          <w:bCs/>
          <w:sz w:val="32"/>
          <w:szCs w:val="32"/>
        </w:rPr>
        <w:t>附件4</w:t>
      </w:r>
    </w:p>
    <w:p w:rsidR="001424E2" w:rsidRPr="006F6B99" w:rsidRDefault="001424E2" w:rsidP="001424E2">
      <w:pPr>
        <w:spacing w:line="440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 w:rsidRPr="006F6B99">
        <w:rPr>
          <w:rFonts w:ascii="楷体_GB2312" w:eastAsia="楷体_GB2312" w:hAnsi="楷体" w:hint="eastAsia"/>
          <w:b/>
          <w:bCs/>
          <w:sz w:val="32"/>
          <w:szCs w:val="32"/>
        </w:rPr>
        <w:t>20</w:t>
      </w:r>
      <w:r w:rsidR="00FA7887">
        <w:rPr>
          <w:rFonts w:ascii="楷体_GB2312" w:eastAsia="楷体_GB2312" w:hAnsi="楷体"/>
          <w:b/>
          <w:bCs/>
          <w:sz w:val="32"/>
          <w:szCs w:val="32"/>
        </w:rPr>
        <w:t>20</w:t>
      </w:r>
      <w:r w:rsidRPr="006F6B99">
        <w:rPr>
          <w:rFonts w:ascii="楷体_GB2312" w:eastAsia="楷体_GB2312" w:hAnsi="楷体" w:hint="eastAsia"/>
          <w:b/>
          <w:bCs/>
          <w:sz w:val="32"/>
          <w:szCs w:val="32"/>
        </w:rPr>
        <w:t>级×××</w:t>
      </w:r>
      <w:bookmarkStart w:id="2" w:name="OLE_LINK3"/>
      <w:bookmarkStart w:id="3" w:name="OLE_LINK4"/>
      <w:r w:rsidRPr="006F6B99">
        <w:rPr>
          <w:rFonts w:ascii="楷体_GB2312" w:eastAsia="楷体_GB2312" w:hAnsi="楷体" w:hint="eastAsia"/>
          <w:b/>
          <w:bCs/>
          <w:sz w:val="32"/>
          <w:szCs w:val="32"/>
        </w:rPr>
        <w:t>×</w:t>
      </w:r>
      <w:bookmarkEnd w:id="2"/>
      <w:bookmarkEnd w:id="3"/>
      <w:r w:rsidRPr="006F6B99">
        <w:rPr>
          <w:rFonts w:ascii="楷体_GB2312" w:eastAsia="楷体_GB2312" w:hAnsi="楷体" w:hint="eastAsia"/>
          <w:b/>
          <w:bCs/>
          <w:sz w:val="32"/>
          <w:szCs w:val="32"/>
        </w:rPr>
        <w:t>本科专业培养</w:t>
      </w:r>
      <w:bookmarkEnd w:id="0"/>
      <w:bookmarkEnd w:id="1"/>
      <w:r w:rsidR="0064659C">
        <w:rPr>
          <w:rFonts w:ascii="楷体_GB2312" w:eastAsia="楷体_GB2312" w:hAnsi="楷体" w:hint="eastAsia"/>
          <w:b/>
          <w:bCs/>
          <w:sz w:val="32"/>
          <w:szCs w:val="32"/>
        </w:rPr>
        <w:t>方案</w:t>
      </w:r>
    </w:p>
    <w:p w:rsidR="00B53137" w:rsidRPr="00CA3220" w:rsidRDefault="00CA3220" w:rsidP="00CA3220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  <w:r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一</w:t>
      </w:r>
      <w:r w:rsidR="000B0853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、</w:t>
      </w:r>
      <w:r w:rsidR="00B53137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培养目标</w:t>
      </w:r>
    </w:p>
    <w:p w:rsidR="000B0853" w:rsidRDefault="000B0853" w:rsidP="00CA3220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</w:p>
    <w:p w:rsidR="005463D1" w:rsidRPr="00CA3220" w:rsidRDefault="005463D1" w:rsidP="00CA3220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</w:p>
    <w:p w:rsidR="000B7A29" w:rsidRDefault="00CA3220" w:rsidP="00CA3220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  <w:r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二</w:t>
      </w:r>
      <w:r w:rsidR="00B53137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、培养模式</w:t>
      </w:r>
    </w:p>
    <w:p w:rsidR="000B0853" w:rsidRDefault="00360D3B" w:rsidP="005463D1">
      <w:pPr>
        <w:spacing w:line="360" w:lineRule="auto"/>
        <w:ind w:firstLineChars="200" w:firstLine="482"/>
        <w:rPr>
          <w:rFonts w:ascii="Times New Roman" w:eastAsia="楷体_GB2312" w:hAnsi="Times New Roman" w:cs="Times New Roman"/>
          <w:b/>
          <w:sz w:val="24"/>
          <w:szCs w:val="24"/>
        </w:rPr>
      </w:pPr>
      <w:r>
        <w:rPr>
          <w:rFonts w:ascii="Times New Roman" w:eastAsia="楷体_GB2312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楷体_GB2312" w:hAnsi="Times New Roman" w:cs="Times New Roman" w:hint="eastAsia"/>
          <w:b/>
          <w:sz w:val="24"/>
          <w:szCs w:val="24"/>
        </w:rPr>
        <w:t>、合作国家与</w:t>
      </w:r>
      <w:r w:rsidR="00FD2E8D">
        <w:rPr>
          <w:rFonts w:ascii="Times New Roman" w:eastAsia="楷体_GB2312" w:hAnsi="Times New Roman" w:cs="Times New Roman" w:hint="eastAsia"/>
          <w:b/>
          <w:sz w:val="24"/>
          <w:szCs w:val="24"/>
        </w:rPr>
        <w:t>院校名称</w:t>
      </w:r>
    </w:p>
    <w:p w:rsidR="00FD2E8D" w:rsidRPr="005463D1" w:rsidRDefault="00FD2E8D" w:rsidP="005463D1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例如：</w:t>
      </w:r>
      <w:r w:rsidR="000B7A29" w:rsidRPr="005463D1">
        <w:rPr>
          <w:rFonts w:ascii="Times New Roman" w:eastAsia="楷体_GB2312" w:hAnsi="Times New Roman" w:cs="Times New Roman" w:hint="eastAsia"/>
          <w:sz w:val="24"/>
          <w:szCs w:val="24"/>
        </w:rPr>
        <w:t>法国南锡经济管理学校</w:t>
      </w:r>
    </w:p>
    <w:p w:rsidR="00FD2E8D" w:rsidRPr="000B7A29" w:rsidRDefault="00FD2E8D" w:rsidP="005463D1">
      <w:pPr>
        <w:spacing w:line="360" w:lineRule="auto"/>
        <w:ind w:firstLineChars="200" w:firstLine="482"/>
        <w:rPr>
          <w:rFonts w:ascii="Times New Roman" w:eastAsia="楷体_GB2312" w:hAnsi="Times New Roman" w:cs="Times New Roman"/>
          <w:b/>
          <w:sz w:val="24"/>
          <w:szCs w:val="24"/>
        </w:rPr>
      </w:pPr>
      <w:r>
        <w:rPr>
          <w:rFonts w:ascii="Times New Roman" w:eastAsia="楷体_GB2312" w:hAnsi="Times New Roman" w:cs="Times New Roman" w:hint="eastAsia"/>
          <w:b/>
          <w:sz w:val="24"/>
          <w:szCs w:val="24"/>
        </w:rPr>
        <w:t>2</w:t>
      </w:r>
      <w:r>
        <w:rPr>
          <w:rFonts w:ascii="Times New Roman" w:eastAsia="楷体_GB2312" w:hAnsi="Times New Roman" w:cs="Times New Roman" w:hint="eastAsia"/>
          <w:b/>
          <w:sz w:val="24"/>
          <w:szCs w:val="24"/>
        </w:rPr>
        <w:t>、培养方式</w:t>
      </w:r>
      <w:r w:rsidR="000B7A29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（如“</w:t>
      </w:r>
      <w:r w:rsidR="000B7A29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3+1</w:t>
      </w:r>
      <w:r w:rsidR="000B7A29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”、“</w:t>
      </w:r>
      <w:r w:rsidR="000B7A29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3+2</w:t>
      </w:r>
      <w:r w:rsidR="000B7A29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”等）</w:t>
      </w:r>
    </w:p>
    <w:p w:rsidR="00FD2E8D" w:rsidRPr="005463D1" w:rsidRDefault="00FD2E8D" w:rsidP="005463D1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例如：</w:t>
      </w:r>
      <w:r w:rsidRPr="005463D1">
        <w:rPr>
          <w:rFonts w:ascii="Times New Roman" w:eastAsia="楷体_GB2312" w:hAnsi="Times New Roman" w:cs="Times New Roman"/>
          <w:sz w:val="24"/>
          <w:szCs w:val="24"/>
        </w:rPr>
        <w:t xml:space="preserve"> (</w:t>
      </w:r>
      <w:r w:rsidR="000B7A29" w:rsidRPr="005463D1">
        <w:rPr>
          <w:rFonts w:ascii="Times New Roman" w:eastAsia="楷体_GB2312" w:hAnsi="Times New Roman" w:cs="Times New Roman" w:hint="eastAsia"/>
          <w:sz w:val="24"/>
          <w:szCs w:val="24"/>
        </w:rPr>
        <w:t>3+1</w:t>
      </w:r>
      <w:r w:rsidRPr="005463D1">
        <w:rPr>
          <w:rFonts w:ascii="Times New Roman" w:eastAsia="楷体_GB2312" w:hAnsi="Times New Roman" w:cs="Times New Roman"/>
          <w:sz w:val="24"/>
          <w:szCs w:val="24"/>
        </w:rPr>
        <w:t>)</w:t>
      </w:r>
      <w:r w:rsidRPr="005463D1">
        <w:rPr>
          <w:rFonts w:ascii="Times New Roman" w:eastAsia="楷体_GB2312" w:hAnsi="Times New Roman" w:cs="Times New Roman"/>
          <w:sz w:val="24"/>
          <w:szCs w:val="24"/>
        </w:rPr>
        <w:t>专业</w:t>
      </w:r>
      <w:r w:rsidRPr="005463D1">
        <w:rPr>
          <w:rFonts w:ascii="Times New Roman" w:eastAsia="楷体_GB2312" w:hAnsi="Times New Roman" w:cs="Times New Roman"/>
          <w:sz w:val="24"/>
          <w:szCs w:val="24"/>
        </w:rPr>
        <w:t> </w:t>
      </w:r>
      <w:r w:rsidR="000B7A29" w:rsidRPr="005463D1">
        <w:rPr>
          <w:rFonts w:ascii="Times New Roman" w:eastAsia="楷体_GB2312" w:hAnsi="Times New Roman" w:cs="Times New Roman" w:hint="eastAsia"/>
          <w:sz w:val="24"/>
          <w:szCs w:val="24"/>
        </w:rPr>
        <w:t>即在上海建桥学院学习</w:t>
      </w:r>
      <w:r w:rsidR="000B7A29" w:rsidRPr="005463D1">
        <w:rPr>
          <w:rFonts w:ascii="Times New Roman" w:eastAsia="楷体_GB2312" w:hAnsi="Times New Roman" w:cs="Times New Roman" w:hint="eastAsia"/>
          <w:sz w:val="24"/>
          <w:szCs w:val="24"/>
        </w:rPr>
        <w:t>3</w:t>
      </w:r>
      <w:r w:rsidR="000B7A29" w:rsidRPr="005463D1">
        <w:rPr>
          <w:rFonts w:ascii="Times New Roman" w:eastAsia="楷体_GB2312" w:hAnsi="Times New Roman" w:cs="Times New Roman" w:hint="eastAsia"/>
          <w:sz w:val="24"/>
          <w:szCs w:val="24"/>
        </w:rPr>
        <w:t>年，法国南锡经济管理学校学习</w:t>
      </w:r>
      <w:r w:rsidR="000B7A29" w:rsidRPr="005463D1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="000B7A29" w:rsidRPr="005463D1">
        <w:rPr>
          <w:rFonts w:ascii="Times New Roman" w:eastAsia="楷体_GB2312" w:hAnsi="Times New Roman" w:cs="Times New Roman" w:hint="eastAsia"/>
          <w:sz w:val="24"/>
          <w:szCs w:val="24"/>
        </w:rPr>
        <w:t>年</w:t>
      </w:r>
      <w:r w:rsidRPr="005463D1">
        <w:rPr>
          <w:rFonts w:ascii="Times New Roman" w:eastAsia="楷体_GB2312" w:hAnsi="Times New Roman" w:cs="Times New Roman"/>
          <w:sz w:val="24"/>
          <w:szCs w:val="24"/>
        </w:rPr>
        <w:t> </w:t>
      </w:r>
      <w:r w:rsidR="000B7A29" w:rsidRPr="005463D1">
        <w:rPr>
          <w:rFonts w:ascii="Times New Roman" w:eastAsia="楷体_GB2312" w:hAnsi="Times New Roman" w:cs="Times New Roman" w:hint="eastAsia"/>
          <w:sz w:val="24"/>
          <w:szCs w:val="24"/>
        </w:rPr>
        <w:t>，学生完成培养方案的全部课程，学分与成绩达到两所学校相关规定者，可获得中法两校证书，包括：上海建桥学院普通高等教育本科毕业证书、管理学学士学位证书；法国南锡经济管理学校工商管理学士学位证书。</w:t>
      </w:r>
    </w:p>
    <w:p w:rsidR="007C62BB" w:rsidRDefault="007C62BB" w:rsidP="005463D1">
      <w:pPr>
        <w:spacing w:line="360" w:lineRule="auto"/>
        <w:ind w:firstLineChars="200" w:firstLine="482"/>
        <w:rPr>
          <w:rFonts w:ascii="Times New Roman" w:eastAsia="楷体_GB2312" w:hAnsi="Times New Roman" w:cs="Times New Roman"/>
          <w:b/>
          <w:sz w:val="24"/>
          <w:szCs w:val="24"/>
        </w:rPr>
      </w:pPr>
      <w:r w:rsidRPr="007C62BB">
        <w:rPr>
          <w:rFonts w:ascii="Times New Roman" w:eastAsia="楷体_GB2312" w:hAnsi="Times New Roman" w:cs="Times New Roman"/>
          <w:b/>
          <w:sz w:val="24"/>
          <w:szCs w:val="24"/>
        </w:rPr>
        <w:t>3</w:t>
      </w:r>
      <w:r w:rsidRPr="007C62BB">
        <w:rPr>
          <w:rFonts w:ascii="Times New Roman" w:eastAsia="楷体_GB2312" w:hAnsi="Times New Roman" w:cs="Times New Roman"/>
          <w:b/>
          <w:sz w:val="24"/>
          <w:szCs w:val="24"/>
        </w:rPr>
        <w:t>、到合作培养</w:t>
      </w:r>
      <w:r w:rsidR="00B86F14">
        <w:rPr>
          <w:rFonts w:ascii="Times New Roman" w:eastAsia="楷体_GB2312" w:hAnsi="Times New Roman" w:cs="Times New Roman" w:hint="eastAsia"/>
          <w:b/>
          <w:sz w:val="24"/>
          <w:szCs w:val="24"/>
        </w:rPr>
        <w:t>院校</w:t>
      </w:r>
      <w:r w:rsidRPr="007C62BB">
        <w:rPr>
          <w:rFonts w:ascii="Times New Roman" w:eastAsia="楷体_GB2312" w:hAnsi="Times New Roman" w:cs="Times New Roman"/>
          <w:b/>
          <w:sz w:val="24"/>
          <w:szCs w:val="24"/>
        </w:rPr>
        <w:t>学习必须达到的基本条件</w:t>
      </w:r>
    </w:p>
    <w:p w:rsidR="00360D3B" w:rsidRPr="005463D1" w:rsidRDefault="00225957" w:rsidP="005463D1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463D1">
        <w:rPr>
          <w:rFonts w:ascii="Times New Roman" w:eastAsia="楷体_GB2312" w:hAnsi="Times New Roman" w:cs="Times New Roman"/>
          <w:sz w:val="24"/>
          <w:szCs w:val="24"/>
        </w:rPr>
        <w:t>A</w:t>
      </w:r>
      <w:r w:rsidRPr="005463D1">
        <w:rPr>
          <w:rFonts w:ascii="Times New Roman" w:eastAsia="楷体_GB2312" w:hAnsi="Times New Roman" w:cs="Times New Roman"/>
          <w:sz w:val="24"/>
          <w:szCs w:val="24"/>
        </w:rPr>
        <w:t>、外语及基础课</w:t>
      </w:r>
    </w:p>
    <w:p w:rsidR="00225957" w:rsidRPr="005463D1" w:rsidRDefault="00225957" w:rsidP="005463D1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B</w:t>
      </w:r>
      <w:r w:rsidRPr="005463D1">
        <w:rPr>
          <w:rFonts w:ascii="Times New Roman" w:eastAsia="楷体_GB2312" w:hAnsi="Times New Roman" w:cs="Times New Roman"/>
          <w:sz w:val="24"/>
          <w:szCs w:val="24"/>
        </w:rPr>
        <w:t>、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其他</w:t>
      </w:r>
    </w:p>
    <w:p w:rsidR="000B0853" w:rsidRDefault="00CA3220" w:rsidP="00CA3220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  <w:r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三、毕业要求</w:t>
      </w:r>
    </w:p>
    <w:p w:rsidR="00CA3220" w:rsidRPr="005463D1" w:rsidRDefault="00225957" w:rsidP="005463D1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可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依据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8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项能力及其内涵解释来制订毕业要求</w:t>
      </w:r>
    </w:p>
    <w:p w:rsidR="000B0853" w:rsidRPr="00CA3220" w:rsidRDefault="005463D1" w:rsidP="00CA3220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  <w:r>
        <w:rPr>
          <w:rFonts w:ascii="Times New Roman" w:eastAsia="楷体_GB2312" w:hAnsi="Times New Roman" w:cs="Times New Roman" w:hint="eastAsia"/>
          <w:b/>
          <w:sz w:val="24"/>
          <w:szCs w:val="24"/>
        </w:rPr>
        <w:t>四</w:t>
      </w:r>
      <w:r w:rsidR="00CA3220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、毕业与授予学位条件</w:t>
      </w:r>
    </w:p>
    <w:p w:rsidR="00A310D3" w:rsidRPr="005463D1" w:rsidRDefault="000B7A29" w:rsidP="005463D1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学生顺利完成本项目规定的所有课程和环节的学习，并在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上海建桥学院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取得学分不低于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161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学分，在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法国南锡经济管理学校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取得学分不低于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130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学分后，可获得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上海建桥学院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授予的本科毕业证书和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法国南锡经济管理学校工商管理学士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学位。同时，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上海建桥学院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认可学生在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法国南锡经济管理学校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最后一年的学分，授予学生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上海建桥学院管理学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学士学位。如因签证等因素无法在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法国南锡经济管理学校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修读学分的学生将继续在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上海建桥学院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进入第四年学习，完成规定学分、符合中国有关法律规定毕业的学生获得</w:t>
      </w:r>
      <w:r w:rsidR="00B86F14" w:rsidRPr="005463D1">
        <w:rPr>
          <w:rFonts w:ascii="Times New Roman" w:eastAsia="楷体_GB2312" w:hAnsi="Times New Roman" w:cs="Times New Roman" w:hint="eastAsia"/>
          <w:sz w:val="24"/>
          <w:szCs w:val="24"/>
        </w:rPr>
        <w:t>上海建桥学院</w:t>
      </w:r>
      <w:r w:rsidRPr="005463D1">
        <w:rPr>
          <w:rFonts w:ascii="Times New Roman" w:eastAsia="楷体_GB2312" w:hAnsi="Times New Roman" w:cs="Times New Roman" w:hint="eastAsia"/>
          <w:sz w:val="24"/>
          <w:szCs w:val="24"/>
        </w:rPr>
        <w:t>授予的本科毕业证书和学士学位。</w:t>
      </w:r>
    </w:p>
    <w:p w:rsidR="00B53137" w:rsidRDefault="005463D1" w:rsidP="00CA3220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  <w:r>
        <w:rPr>
          <w:rFonts w:ascii="Times New Roman" w:eastAsia="楷体_GB2312" w:hAnsi="Times New Roman" w:cs="Times New Roman" w:hint="eastAsia"/>
          <w:b/>
          <w:sz w:val="24"/>
          <w:szCs w:val="24"/>
        </w:rPr>
        <w:t>五</w:t>
      </w:r>
      <w:r w:rsidR="00CA3220" w:rsidRPr="00CA3220">
        <w:rPr>
          <w:rFonts w:ascii="Times New Roman" w:eastAsia="楷体_GB2312" w:hAnsi="Times New Roman" w:cs="Times New Roman" w:hint="eastAsia"/>
          <w:b/>
          <w:sz w:val="24"/>
          <w:szCs w:val="24"/>
        </w:rPr>
        <w:t>、教学计划表</w:t>
      </w:r>
    </w:p>
    <w:p w:rsidR="005463D1" w:rsidRDefault="005463D1" w:rsidP="00CA3220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</w:p>
    <w:p w:rsidR="005463D1" w:rsidRPr="00CA3220" w:rsidRDefault="005463D1" w:rsidP="00CA3220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  <w:bookmarkStart w:id="4" w:name="_GoBack"/>
      <w:bookmarkEnd w:id="4"/>
    </w:p>
    <w:sectPr w:rsidR="005463D1" w:rsidRPr="00CA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B0" w:rsidRDefault="008D4EB0" w:rsidP="00B53137">
      <w:r>
        <w:separator/>
      </w:r>
    </w:p>
  </w:endnote>
  <w:endnote w:type="continuationSeparator" w:id="0">
    <w:p w:rsidR="008D4EB0" w:rsidRDefault="008D4EB0" w:rsidP="00B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B0" w:rsidRDefault="008D4EB0" w:rsidP="00B53137">
      <w:r>
        <w:separator/>
      </w:r>
    </w:p>
  </w:footnote>
  <w:footnote w:type="continuationSeparator" w:id="0">
    <w:p w:rsidR="008D4EB0" w:rsidRDefault="008D4EB0" w:rsidP="00B5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261F"/>
    <w:multiLevelType w:val="hybridMultilevel"/>
    <w:tmpl w:val="92C88212"/>
    <w:lvl w:ilvl="0" w:tplc="5EEE548C">
      <w:start w:val="1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0F"/>
    <w:rsid w:val="000B0853"/>
    <w:rsid w:val="000B7A29"/>
    <w:rsid w:val="000C0929"/>
    <w:rsid w:val="00125562"/>
    <w:rsid w:val="001424E2"/>
    <w:rsid w:val="00225957"/>
    <w:rsid w:val="00236C0F"/>
    <w:rsid w:val="00351546"/>
    <w:rsid w:val="00360D3B"/>
    <w:rsid w:val="003D0001"/>
    <w:rsid w:val="005463D1"/>
    <w:rsid w:val="005D4352"/>
    <w:rsid w:val="00610CE8"/>
    <w:rsid w:val="0064659C"/>
    <w:rsid w:val="00713484"/>
    <w:rsid w:val="007C62BB"/>
    <w:rsid w:val="008D4EB0"/>
    <w:rsid w:val="00A310D3"/>
    <w:rsid w:val="00B53137"/>
    <w:rsid w:val="00B663D9"/>
    <w:rsid w:val="00B86F14"/>
    <w:rsid w:val="00C1266E"/>
    <w:rsid w:val="00CA3220"/>
    <w:rsid w:val="00D11F02"/>
    <w:rsid w:val="00F81D1E"/>
    <w:rsid w:val="00FA7887"/>
    <w:rsid w:val="00F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137"/>
    <w:rPr>
      <w:sz w:val="18"/>
      <w:szCs w:val="18"/>
    </w:rPr>
  </w:style>
  <w:style w:type="paragraph" w:styleId="a5">
    <w:name w:val="List Paragraph"/>
    <w:basedOn w:val="a"/>
    <w:uiPriority w:val="34"/>
    <w:qFormat/>
    <w:rsid w:val="00B53137"/>
    <w:pPr>
      <w:ind w:firstLineChars="200" w:firstLine="420"/>
    </w:pPr>
  </w:style>
  <w:style w:type="character" w:customStyle="1" w:styleId="apple-converted-space">
    <w:name w:val="apple-converted-space"/>
    <w:basedOn w:val="a0"/>
    <w:rsid w:val="00FD2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137"/>
    <w:rPr>
      <w:sz w:val="18"/>
      <w:szCs w:val="18"/>
    </w:rPr>
  </w:style>
  <w:style w:type="paragraph" w:styleId="a5">
    <w:name w:val="List Paragraph"/>
    <w:basedOn w:val="a"/>
    <w:uiPriority w:val="34"/>
    <w:qFormat/>
    <w:rsid w:val="00B53137"/>
    <w:pPr>
      <w:ind w:firstLineChars="200" w:firstLine="420"/>
    </w:pPr>
  </w:style>
  <w:style w:type="character" w:customStyle="1" w:styleId="apple-converted-space">
    <w:name w:val="apple-converted-space"/>
    <w:basedOn w:val="a0"/>
    <w:rsid w:val="00FD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ntko</cp:lastModifiedBy>
  <cp:revision>10</cp:revision>
  <dcterms:created xsi:type="dcterms:W3CDTF">2018-04-08T07:27:00Z</dcterms:created>
  <dcterms:modified xsi:type="dcterms:W3CDTF">2020-05-08T04:33:00Z</dcterms:modified>
</cp:coreProperties>
</file>