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BDF" w:rsidRDefault="000F1BDF" w:rsidP="000F1BDF">
      <w:pPr>
        <w:widowControl/>
        <w:spacing w:line="420" w:lineRule="exact"/>
        <w:jc w:val="center"/>
        <w:rPr>
          <w:rFonts w:ascii="方正小标宋简体" w:eastAsia="方正小标宋简体" w:hAnsi="宋体" w:cs="宋体"/>
          <w:b/>
          <w:kern w:val="0"/>
          <w:sz w:val="36"/>
          <w:szCs w:val="36"/>
        </w:rPr>
      </w:pPr>
      <w:bookmarkStart w:id="0" w:name="_GoBack"/>
      <w:r w:rsidRPr="00D3743B"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上海建桥学院微信支付平台使用说明</w:t>
      </w:r>
    </w:p>
    <w:bookmarkEnd w:id="0"/>
    <w:p w:rsidR="000F1BDF" w:rsidRPr="00D3743B" w:rsidRDefault="000F1BDF" w:rsidP="000F1BDF">
      <w:pPr>
        <w:widowControl/>
        <w:spacing w:line="520" w:lineRule="exact"/>
        <w:jc w:val="center"/>
        <w:rPr>
          <w:rFonts w:ascii="方正小标宋简体" w:eastAsia="方正小标宋简体" w:hAnsi="宋体" w:cs="宋体"/>
          <w:b/>
          <w:kern w:val="0"/>
          <w:sz w:val="36"/>
          <w:szCs w:val="36"/>
        </w:rPr>
      </w:pPr>
    </w:p>
    <w:p w:rsidR="000F1BDF" w:rsidRPr="00596AF5" w:rsidRDefault="000F1BDF" w:rsidP="000F1BD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1．</w:t>
      </w:r>
      <w:r w:rsidRPr="00596AF5">
        <w:rPr>
          <w:rFonts w:ascii="宋体" w:hAnsi="宋体" w:hint="eastAsia"/>
          <w:sz w:val="24"/>
          <w:szCs w:val="24"/>
        </w:rPr>
        <w:t>登录微信后，点击“添加朋友”</w:t>
      </w:r>
      <w:r w:rsidRPr="007E7739">
        <w:sym w:font="Wingdings" w:char="F0E0"/>
      </w:r>
      <w:r w:rsidRPr="00596AF5">
        <w:rPr>
          <w:rFonts w:ascii="宋体" w:hAnsi="宋体" w:hint="eastAsia"/>
          <w:sz w:val="24"/>
          <w:szCs w:val="24"/>
        </w:rPr>
        <w:t>“公众号”,查找“上海建桥学院”，并添加关注。</w:t>
      </w:r>
    </w:p>
    <w:p w:rsidR="000F1BDF" w:rsidRPr="007E7739" w:rsidRDefault="000F1BDF" w:rsidP="000F1BDF">
      <w:pPr>
        <w:pStyle w:val="a3"/>
        <w:spacing w:line="360" w:lineRule="auto"/>
        <w:ind w:left="360" w:firstLineChars="0" w:firstLine="0"/>
        <w:rPr>
          <w:rFonts w:ascii="宋体" w:hAnsi="宋体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36"/>
        <w:gridCol w:w="567"/>
        <w:gridCol w:w="3935"/>
      </w:tblGrid>
      <w:tr w:rsidR="000F1BDF" w:rsidRPr="007233A2" w:rsidTr="004C451A">
        <w:trPr>
          <w:trHeight w:val="5598"/>
          <w:jc w:val="center"/>
        </w:trPr>
        <w:tc>
          <w:tcPr>
            <w:tcW w:w="3936" w:type="dxa"/>
            <w:shd w:val="clear" w:color="auto" w:fill="auto"/>
          </w:tcPr>
          <w:p w:rsidR="000F1BDF" w:rsidRPr="007233A2" w:rsidRDefault="000F1BDF" w:rsidP="004C451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  <w:noProof/>
              </w:rPr>
              <w:drawing>
                <wp:inline distT="0" distB="0" distL="0" distR="0" wp14:anchorId="2364739C" wp14:editId="5FB3DBE5">
                  <wp:extent cx="2324100" cy="3381375"/>
                  <wp:effectExtent l="1905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338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BDF" w:rsidRPr="007233A2" w:rsidRDefault="000F1BDF" w:rsidP="004C451A">
            <w:pPr>
              <w:spacing w:line="360" w:lineRule="auto"/>
              <w:rPr>
                <w:rFonts w:ascii="宋体" w:hAnsi="宋体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1644650</wp:posOffset>
                      </wp:positionV>
                      <wp:extent cx="232410" cy="172085"/>
                      <wp:effectExtent l="0" t="19050" r="34290" b="37465"/>
                      <wp:wrapNone/>
                      <wp:docPr id="7" name="右箭头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2410" cy="17208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箭头 7" o:spid="_x0000_s1026" type="#_x0000_t13" style="position:absolute;left:0;text-align:left;margin-left:4.4pt;margin-top:129.5pt;width:18.3pt;height:1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" adj="13603" fillcolor="#c0504d" strokecolor="#8c3836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3935" w:type="dxa"/>
            <w:shd w:val="clear" w:color="auto" w:fill="auto"/>
          </w:tcPr>
          <w:p w:rsidR="000F1BDF" w:rsidRPr="007233A2" w:rsidRDefault="000F1BDF" w:rsidP="004C451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  <w:noProof/>
              </w:rPr>
              <w:drawing>
                <wp:inline distT="0" distB="0" distL="0" distR="0" wp14:anchorId="1207D130" wp14:editId="50F0CE9E">
                  <wp:extent cx="2476500" cy="3381375"/>
                  <wp:effectExtent l="19050" t="0" r="0" b="0"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338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BDF" w:rsidRPr="007233A2" w:rsidTr="004C451A">
        <w:trPr>
          <w:trHeight w:val="564"/>
          <w:jc w:val="center"/>
        </w:trPr>
        <w:tc>
          <w:tcPr>
            <w:tcW w:w="8438" w:type="dxa"/>
            <w:gridSpan w:val="3"/>
            <w:shd w:val="clear" w:color="auto" w:fill="auto"/>
            <w:vAlign w:val="center"/>
          </w:tcPr>
          <w:p w:rsidR="000F1BDF" w:rsidRPr="007233A2" w:rsidRDefault="000F1BDF" w:rsidP="004C451A">
            <w:pPr>
              <w:spacing w:line="360" w:lineRule="auto"/>
              <w:jc w:val="center"/>
              <w:rPr>
                <w:rFonts w:ascii="宋体" w:hAnsi="宋体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3723640</wp:posOffset>
                      </wp:positionH>
                      <wp:positionV relativeFrom="paragraph">
                        <wp:posOffset>51435</wp:posOffset>
                      </wp:positionV>
                      <wp:extent cx="146050" cy="249555"/>
                      <wp:effectExtent l="19050" t="0" r="25400" b="36195"/>
                      <wp:wrapNone/>
                      <wp:docPr id="6" name="下箭头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6050" cy="24955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箭头 6" o:spid="_x0000_s1026" type="#_x0000_t67" style="position:absolute;left:0;text-align:left;margin-left:293.2pt;margin-top:4.05pt;width:11.5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" adj="15279" fillcolor="#c0504d" strokecolor="#8c3836" strokeweight="2pt">
                      <v:path arrowok="t"/>
                    </v:shape>
                  </w:pict>
                </mc:Fallback>
              </mc:AlternateContent>
            </w:r>
          </w:p>
        </w:tc>
      </w:tr>
      <w:tr w:rsidR="000F1BDF" w:rsidRPr="007233A2" w:rsidTr="004C451A">
        <w:trPr>
          <w:trHeight w:val="564"/>
          <w:jc w:val="center"/>
        </w:trPr>
        <w:tc>
          <w:tcPr>
            <w:tcW w:w="8438" w:type="dxa"/>
            <w:gridSpan w:val="3"/>
            <w:shd w:val="clear" w:color="auto" w:fill="auto"/>
            <w:vAlign w:val="center"/>
          </w:tcPr>
          <w:p w:rsidR="000F1BDF" w:rsidRPr="007233A2" w:rsidRDefault="000F1BDF" w:rsidP="004C451A">
            <w:pPr>
              <w:spacing w:line="360" w:lineRule="auto"/>
              <w:jc w:val="center"/>
              <w:rPr>
                <w:rFonts w:ascii="宋体" w:hAnsi="宋体"/>
                <w:noProof/>
              </w:rPr>
            </w:pPr>
            <w:r>
              <w:rPr>
                <w:rFonts w:ascii="宋体" w:hAnsi="宋体"/>
                <w:noProof/>
              </w:rPr>
              <w:drawing>
                <wp:inline distT="0" distB="0" distL="0" distR="0" wp14:anchorId="4133555F" wp14:editId="695EEC69">
                  <wp:extent cx="3295650" cy="2667000"/>
                  <wp:effectExtent l="1905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266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1BDF" w:rsidRDefault="000F1BDF" w:rsidP="000F1BDF">
      <w:pPr>
        <w:spacing w:line="360" w:lineRule="auto"/>
        <w:rPr>
          <w:rFonts w:ascii="宋体" w:hAnsi="宋体"/>
        </w:rPr>
      </w:pPr>
    </w:p>
    <w:p w:rsidR="000F1BDF" w:rsidRDefault="000F1BDF" w:rsidP="000F1BDF">
      <w:pPr>
        <w:spacing w:line="360" w:lineRule="auto"/>
        <w:rPr>
          <w:rFonts w:ascii="宋体" w:hAnsi="宋体"/>
        </w:rPr>
      </w:pPr>
    </w:p>
    <w:p w:rsidR="000F1BDF" w:rsidRPr="007E7739" w:rsidRDefault="000F1BDF" w:rsidP="000F1BDF">
      <w:pPr>
        <w:spacing w:line="360" w:lineRule="auto"/>
        <w:rPr>
          <w:rFonts w:ascii="宋体" w:hAnsi="宋体"/>
        </w:rPr>
      </w:pPr>
    </w:p>
    <w:p w:rsidR="000F1BDF" w:rsidRPr="001D6C2D" w:rsidRDefault="000F1BDF" w:rsidP="000F1BDF">
      <w:pPr>
        <w:spacing w:line="360" w:lineRule="auto"/>
        <w:rPr>
          <w:rFonts w:ascii="宋体" w:hAnsi="宋体"/>
          <w:sz w:val="24"/>
          <w:szCs w:val="24"/>
        </w:rPr>
      </w:pPr>
      <w:r w:rsidRPr="007E7739"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．进入“上海建桥学院”公众号后，点击“乐在建桥”</w:t>
      </w:r>
      <w:r w:rsidRPr="007E7739">
        <w:rPr>
          <w:rFonts w:ascii="宋体" w:hAnsi="宋体"/>
          <w:sz w:val="24"/>
          <w:szCs w:val="24"/>
        </w:rPr>
        <w:sym w:font="Wingdings" w:char="F0E0"/>
      </w:r>
      <w:r>
        <w:rPr>
          <w:rFonts w:ascii="宋体" w:hAnsi="宋体" w:hint="eastAsia"/>
          <w:sz w:val="24"/>
          <w:szCs w:val="24"/>
        </w:rPr>
        <w:t>“支付缴费”。</w:t>
      </w:r>
    </w:p>
    <w:p w:rsidR="000F1BDF" w:rsidRDefault="000F1BDF" w:rsidP="000F1BDF">
      <w:pPr>
        <w:spacing w:line="360" w:lineRule="auto"/>
        <w:jc w:val="center"/>
        <w:rPr>
          <w:rFonts w:ascii="宋体" w:hAnsi="宋体"/>
        </w:rPr>
      </w:pPr>
      <w:r>
        <w:rPr>
          <w:rFonts w:ascii="宋体" w:hAnsi="宋体"/>
          <w:noProof/>
        </w:rPr>
        <w:lastRenderedPageBreak/>
        <w:drawing>
          <wp:inline distT="0" distB="0" distL="0" distR="0" wp14:anchorId="79A05C3F" wp14:editId="17FFD081">
            <wp:extent cx="3067050" cy="427672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BDF" w:rsidRDefault="000F1BDF" w:rsidP="000F1BDF">
      <w:pPr>
        <w:spacing w:line="360" w:lineRule="auto"/>
        <w:rPr>
          <w:rFonts w:ascii="宋体" w:hAnsi="宋体"/>
          <w:sz w:val="24"/>
          <w:szCs w:val="24"/>
        </w:rPr>
      </w:pPr>
    </w:p>
    <w:p w:rsidR="000F1BDF" w:rsidRPr="007E7739" w:rsidRDefault="000F1BDF" w:rsidP="000F1BDF">
      <w:pPr>
        <w:spacing w:line="360" w:lineRule="auto"/>
        <w:rPr>
          <w:rFonts w:ascii="宋体" w:hAnsi="宋体"/>
          <w:sz w:val="24"/>
          <w:szCs w:val="24"/>
        </w:rPr>
      </w:pPr>
      <w:r w:rsidRPr="007E7739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．在缴费平台页面中，输入学号和姓名进行初始认证。</w:t>
      </w:r>
    </w:p>
    <w:p w:rsidR="000F1BDF" w:rsidRDefault="000F1BDF" w:rsidP="000F1BDF">
      <w:pPr>
        <w:spacing w:line="360" w:lineRule="auto"/>
        <w:jc w:val="center"/>
        <w:rPr>
          <w:rFonts w:ascii="宋体" w:hAnsi="宋体"/>
        </w:rPr>
      </w:pPr>
      <w:r>
        <w:rPr>
          <w:noProof/>
        </w:rPr>
        <w:drawing>
          <wp:inline distT="0" distB="0" distL="0" distR="0" wp14:anchorId="4BEEA2D4" wp14:editId="1CE9812D">
            <wp:extent cx="3162300" cy="3819525"/>
            <wp:effectExtent l="19050" t="0" r="0" b="0"/>
            <wp:docPr id="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BDF" w:rsidRPr="007233A2" w:rsidRDefault="000F1BDF" w:rsidP="000F1BDF">
      <w:pPr>
        <w:spacing w:line="360" w:lineRule="auto"/>
        <w:rPr>
          <w:rFonts w:ascii="宋体" w:hAnsi="宋体"/>
          <w:sz w:val="24"/>
          <w:szCs w:val="24"/>
        </w:rPr>
      </w:pPr>
      <w:r w:rsidRPr="007233A2"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．认证通过后，即可查看相关的缴费列表，点击对应名目即可进行缴费。</w:t>
      </w:r>
    </w:p>
    <w:p w:rsidR="000F1BDF" w:rsidRPr="007B7B58" w:rsidRDefault="000F1BDF" w:rsidP="000F1BD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450D4CE0" wp14:editId="2A4B09B0">
            <wp:extent cx="3114675" cy="3219450"/>
            <wp:effectExtent l="19050" t="0" r="9525" b="0"/>
            <wp:docPr id="23" name="图片 23" descr="D:\Program Files\Tencent\QQ\Users\64275400\Image\C2C\1126ACDCA8D90D940C48C7473C62AD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Program Files\Tencent\QQ\Users\64275400\Image\C2C\1126ACDCA8D90D940C48C7473C62ADE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BDF" w:rsidRDefault="000F1BDF" w:rsidP="000F1BDF">
      <w:pPr>
        <w:widowControl/>
        <w:spacing w:line="460" w:lineRule="exact"/>
        <w:ind w:right="840"/>
        <w:rPr>
          <w:rFonts w:ascii="宋体" w:eastAsia="宋体" w:hAnsi="宋体" w:cs="宋体"/>
          <w:kern w:val="0"/>
          <w:sz w:val="24"/>
          <w:szCs w:val="24"/>
        </w:rPr>
      </w:pPr>
    </w:p>
    <w:p w:rsidR="006B1F70" w:rsidRDefault="006B1F70"/>
    <w:sectPr w:rsidR="006B1F70" w:rsidSect="00EA1AF6">
      <w:pgSz w:w="11906" w:h="16838"/>
      <w:pgMar w:top="1134" w:right="1247" w:bottom="1134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DF"/>
    <w:rsid w:val="000F1BDF"/>
    <w:rsid w:val="006B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BDF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0F1BD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F1B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BDF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0F1BD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F1B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2018-08-30T09:50:00Z</dcterms:created>
  <dcterms:modified xsi:type="dcterms:W3CDTF">2018-08-30T09:50:00Z</dcterms:modified>
</cp:coreProperties>
</file>