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168F" w14:textId="77777777" w:rsidR="00B34FB7" w:rsidRPr="00B34FB7" w:rsidRDefault="00B34FB7" w:rsidP="00B34FB7">
      <w:pPr>
        <w:spacing w:line="520" w:lineRule="exact"/>
        <w:rPr>
          <w:rFonts w:ascii="黑体" w:eastAsia="黑体" w:hAnsi="黑体"/>
          <w:sz w:val="32"/>
          <w:szCs w:val="32"/>
        </w:rPr>
      </w:pPr>
      <w:r w:rsidRPr="00B34FB7">
        <w:rPr>
          <w:rFonts w:ascii="黑体" w:eastAsia="黑体" w:hAnsi="黑体" w:hint="eastAsia"/>
          <w:sz w:val="32"/>
          <w:szCs w:val="32"/>
        </w:rPr>
        <w:t>附件1</w:t>
      </w:r>
    </w:p>
    <w:p w14:paraId="584B371A" w14:textId="77777777" w:rsidR="00B34FB7" w:rsidRPr="00B34FB7" w:rsidRDefault="00B34FB7" w:rsidP="00B36036">
      <w:pPr>
        <w:spacing w:afterLines="50" w:after="156" w:line="7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B34FB7">
        <w:rPr>
          <w:rFonts w:ascii="方正小标宋简体" w:eastAsia="方正小标宋简体" w:hAnsi="仿宋" w:hint="eastAsia"/>
          <w:sz w:val="40"/>
          <w:szCs w:val="40"/>
        </w:rPr>
        <w:t>2023年度校级教学成果奖基本情况及要求</w:t>
      </w:r>
    </w:p>
    <w:p w14:paraId="588DC167" w14:textId="77777777" w:rsidR="00B34FB7" w:rsidRDefault="00B34FB7" w:rsidP="00B34F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教学成果的评选突出学校的办学特色和优势，成果聚焦人才培养中的关键问题，涵盖“大思政”教育、教学综合改革、新工科和新文科建设、教育教学数字化等，经各单位推荐申报、专家评审，确定了8项校级特等奖、8项校级一等奖、7项校级二等奖，具体名单见下表1。</w:t>
      </w:r>
    </w:p>
    <w:p w14:paraId="553C00CD" w14:textId="6187159A" w:rsidR="00B34FB7" w:rsidRDefault="00B34FB7" w:rsidP="00B34F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请各获奖单位加强对教学成果的总结、凝练，在前期成果的基础上，做好后续建设，夯实成果质量，提升成果的推广价值。</w:t>
      </w:r>
    </w:p>
    <w:p w14:paraId="46F90F8B" w14:textId="77777777" w:rsidR="00B34FB7" w:rsidRDefault="00B34FB7" w:rsidP="00B34FB7">
      <w:pPr>
        <w:spacing w:line="3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9F7AA49" w14:textId="77777777" w:rsidR="00B34FB7" w:rsidRDefault="00B34FB7" w:rsidP="00B34FB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表1 2</w:t>
      </w:r>
      <w:r>
        <w:rPr>
          <w:rFonts w:ascii="仿宋" w:eastAsia="仿宋" w:hAnsi="仿宋"/>
          <w:b/>
          <w:bCs/>
          <w:sz w:val="28"/>
          <w:szCs w:val="28"/>
        </w:rPr>
        <w:t>02</w:t>
      </w:r>
      <w:r>
        <w:rPr>
          <w:rFonts w:ascii="仿宋" w:eastAsia="仿宋" w:hAnsi="仿宋" w:hint="eastAsia"/>
          <w:b/>
          <w:bCs/>
          <w:sz w:val="28"/>
          <w:szCs w:val="28"/>
        </w:rPr>
        <w:t>3年度校级教学成果获奖名单</w:t>
      </w:r>
    </w:p>
    <w:tbl>
      <w:tblPr>
        <w:tblStyle w:val="af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116"/>
        <w:gridCol w:w="3115"/>
        <w:gridCol w:w="992"/>
        <w:gridCol w:w="1133"/>
      </w:tblGrid>
      <w:tr w:rsidR="00B34FB7" w14:paraId="43300601" w14:textId="77777777" w:rsidTr="00B34FB7">
        <w:trPr>
          <w:trHeight w:val="689"/>
          <w:tblHeader/>
          <w:jc w:val="center"/>
        </w:trPr>
        <w:tc>
          <w:tcPr>
            <w:tcW w:w="704" w:type="dxa"/>
            <w:vAlign w:val="center"/>
          </w:tcPr>
          <w:p w14:paraId="2D4CAF5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1EFDAD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成果名称</w:t>
            </w:r>
          </w:p>
        </w:tc>
        <w:tc>
          <w:tcPr>
            <w:tcW w:w="3118" w:type="dxa"/>
            <w:vAlign w:val="center"/>
          </w:tcPr>
          <w:p w14:paraId="19AB97CB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成果主要完成人姓名</w:t>
            </w:r>
          </w:p>
        </w:tc>
        <w:tc>
          <w:tcPr>
            <w:tcW w:w="992" w:type="dxa"/>
            <w:vAlign w:val="center"/>
          </w:tcPr>
          <w:p w14:paraId="66EAFC05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成果推荐单位</w:t>
            </w:r>
          </w:p>
        </w:tc>
        <w:tc>
          <w:tcPr>
            <w:tcW w:w="1134" w:type="dxa"/>
            <w:vAlign w:val="center"/>
          </w:tcPr>
          <w:p w14:paraId="5FD32B4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获奖等级</w:t>
            </w:r>
          </w:p>
        </w:tc>
      </w:tr>
      <w:tr w:rsidR="00B34FB7" w14:paraId="1878C56C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24632B95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0B8BB71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引企入校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、产教融合，培养高质量集成电路应用型技术人才的创新与实践</w:t>
            </w:r>
          </w:p>
        </w:tc>
        <w:tc>
          <w:tcPr>
            <w:tcW w:w="3118" w:type="dxa"/>
            <w:vAlign w:val="center"/>
          </w:tcPr>
          <w:p w14:paraId="09FBBD8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都海良、喻玲、梁艳、史君、陈虹、潘铭杰</w:t>
            </w:r>
          </w:p>
        </w:tc>
        <w:tc>
          <w:tcPr>
            <w:tcW w:w="992" w:type="dxa"/>
            <w:vAlign w:val="center"/>
          </w:tcPr>
          <w:p w14:paraId="19A2CB8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1134" w:type="dxa"/>
            <w:vAlign w:val="center"/>
          </w:tcPr>
          <w:p w14:paraId="1566813D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特等奖</w:t>
            </w:r>
          </w:p>
        </w:tc>
      </w:tr>
      <w:tr w:rsidR="00B34FB7" w14:paraId="14848EF8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6C3A85E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1C305F5E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新工科人才培养导向的“三创”计算机专题课程群建设探索与实践</w:t>
            </w:r>
          </w:p>
        </w:tc>
        <w:tc>
          <w:tcPr>
            <w:tcW w:w="3118" w:type="dxa"/>
            <w:vAlign w:val="center"/>
          </w:tcPr>
          <w:p w14:paraId="06C7484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戴智明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、展召敏、万永权</w:t>
            </w:r>
          </w:p>
        </w:tc>
        <w:tc>
          <w:tcPr>
            <w:tcW w:w="992" w:type="dxa"/>
            <w:vAlign w:val="center"/>
          </w:tcPr>
          <w:p w14:paraId="262CAF4D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1134" w:type="dxa"/>
            <w:vAlign w:val="center"/>
          </w:tcPr>
          <w:p w14:paraId="1B4DD8D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特等奖</w:t>
            </w:r>
          </w:p>
        </w:tc>
      </w:tr>
      <w:tr w:rsidR="00B34FB7" w14:paraId="16016B3B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3C6D71EC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4DB83C8E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以生为本，价值引领，融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产赛教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，培养国际贸易骨干人才的探索</w:t>
            </w:r>
          </w:p>
        </w:tc>
        <w:tc>
          <w:tcPr>
            <w:tcW w:w="3118" w:type="dxa"/>
            <w:vAlign w:val="center"/>
          </w:tcPr>
          <w:p w14:paraId="2FF7FAE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高中理、刘美霞、高枫、刘晓辉、王甜甜、李显显、张荣华、季承鹏、王丽、George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Oexle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、肖勇、周英芬、闫淑敏</w:t>
            </w:r>
          </w:p>
        </w:tc>
        <w:tc>
          <w:tcPr>
            <w:tcW w:w="992" w:type="dxa"/>
            <w:vAlign w:val="center"/>
          </w:tcPr>
          <w:p w14:paraId="5761A8FD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14:paraId="589CE4C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特等奖</w:t>
            </w:r>
          </w:p>
        </w:tc>
      </w:tr>
      <w:tr w:rsidR="00B34FB7" w14:paraId="1020C07A" w14:textId="77777777" w:rsidTr="00B34FB7">
        <w:trPr>
          <w:trHeight w:val="833"/>
          <w:jc w:val="center"/>
        </w:trPr>
        <w:tc>
          <w:tcPr>
            <w:tcW w:w="704" w:type="dxa"/>
            <w:vAlign w:val="center"/>
          </w:tcPr>
          <w:p w14:paraId="4F7B6E1B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4D3BDA1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新文科视域下人文专业应用型人才培养模式的构建与实践</w:t>
            </w:r>
          </w:p>
        </w:tc>
        <w:tc>
          <w:tcPr>
            <w:tcW w:w="3118" w:type="dxa"/>
            <w:vAlign w:val="center"/>
          </w:tcPr>
          <w:p w14:paraId="0C29E3B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赵倩、袁静、黄海平、白鹤、魏娜</w:t>
            </w:r>
          </w:p>
        </w:tc>
        <w:tc>
          <w:tcPr>
            <w:tcW w:w="992" w:type="dxa"/>
            <w:vAlign w:val="center"/>
          </w:tcPr>
          <w:p w14:paraId="3E10E08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14:paraId="2881A19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特等奖</w:t>
            </w:r>
          </w:p>
        </w:tc>
      </w:tr>
      <w:tr w:rsidR="00B34FB7" w14:paraId="3908A6DF" w14:textId="77777777" w:rsidTr="00B34FB7">
        <w:trPr>
          <w:trHeight w:val="844"/>
          <w:jc w:val="center"/>
        </w:trPr>
        <w:tc>
          <w:tcPr>
            <w:tcW w:w="704" w:type="dxa"/>
            <w:vAlign w:val="center"/>
          </w:tcPr>
          <w:p w14:paraId="5384B8A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14:paraId="25AC9837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“大思政课”视角下旅游管理专业课程思政体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系建设</w:t>
            </w:r>
            <w:proofErr w:type="gramEnd"/>
          </w:p>
        </w:tc>
        <w:tc>
          <w:tcPr>
            <w:tcW w:w="3118" w:type="dxa"/>
            <w:vAlign w:val="center"/>
          </w:tcPr>
          <w:p w14:paraId="69583CA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华玉、尹卫华、盛蕾、杨晓燕、秦月</w:t>
            </w:r>
          </w:p>
        </w:tc>
        <w:tc>
          <w:tcPr>
            <w:tcW w:w="992" w:type="dxa"/>
            <w:vAlign w:val="center"/>
          </w:tcPr>
          <w:p w14:paraId="791B1E11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14:paraId="205D5EC0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特等奖</w:t>
            </w:r>
          </w:p>
        </w:tc>
      </w:tr>
      <w:tr w:rsidR="00B34FB7" w14:paraId="3A732489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1BF6788E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597B944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基于OBE理念的工程管理多链融合创新应用型人才培养探索与实践</w:t>
            </w:r>
          </w:p>
        </w:tc>
        <w:tc>
          <w:tcPr>
            <w:tcW w:w="3118" w:type="dxa"/>
            <w:vAlign w:val="center"/>
          </w:tcPr>
          <w:p w14:paraId="74F39C6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李培、张迎春、尚斌、孙文波、王娟、贾永彬、王岚</w:t>
            </w:r>
          </w:p>
        </w:tc>
        <w:tc>
          <w:tcPr>
            <w:tcW w:w="992" w:type="dxa"/>
            <w:vAlign w:val="center"/>
          </w:tcPr>
          <w:p w14:paraId="40C472B0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14:paraId="4B709E3B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特等奖</w:t>
            </w:r>
          </w:p>
        </w:tc>
      </w:tr>
      <w:tr w:rsidR="00B34FB7" w14:paraId="6348A9D3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6E4D7335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3119" w:type="dxa"/>
            <w:vAlign w:val="center"/>
          </w:tcPr>
          <w:p w14:paraId="2C49B77C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艺术设计学院产教深度融合育人平台创新与实践</w:t>
            </w:r>
          </w:p>
        </w:tc>
        <w:tc>
          <w:tcPr>
            <w:tcW w:w="3118" w:type="dxa"/>
            <w:vAlign w:val="center"/>
          </w:tcPr>
          <w:p w14:paraId="2310D40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洪波、汤美娜、王丽佳、宋丹、张慧慧、盛蓝、叶明伟、徐巍</w:t>
            </w:r>
          </w:p>
        </w:tc>
        <w:tc>
          <w:tcPr>
            <w:tcW w:w="992" w:type="dxa"/>
            <w:vAlign w:val="center"/>
          </w:tcPr>
          <w:p w14:paraId="57A220E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1134" w:type="dxa"/>
            <w:vAlign w:val="center"/>
          </w:tcPr>
          <w:p w14:paraId="01D4FF09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特等奖</w:t>
            </w:r>
          </w:p>
        </w:tc>
      </w:tr>
      <w:tr w:rsidR="00B34FB7" w14:paraId="69B9AC2E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75A7EE4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466CF67B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我校大学生“全球素养”教育教学改革实践与创新</w:t>
            </w:r>
          </w:p>
        </w:tc>
        <w:tc>
          <w:tcPr>
            <w:tcW w:w="3118" w:type="dxa"/>
            <w:vAlign w:val="center"/>
          </w:tcPr>
          <w:p w14:paraId="5D389AAF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梁月泉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、周英芬、冯小珊、王苇、张巍、徐皓刚</w:t>
            </w:r>
          </w:p>
        </w:tc>
        <w:tc>
          <w:tcPr>
            <w:tcW w:w="992" w:type="dxa"/>
            <w:vAlign w:val="center"/>
          </w:tcPr>
          <w:p w14:paraId="5F9308C9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对外交流办公室、国际教育学院</w:t>
            </w:r>
          </w:p>
        </w:tc>
        <w:tc>
          <w:tcPr>
            <w:tcW w:w="1134" w:type="dxa"/>
            <w:vAlign w:val="center"/>
          </w:tcPr>
          <w:p w14:paraId="26C4DF5D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特等奖</w:t>
            </w:r>
          </w:p>
        </w:tc>
      </w:tr>
      <w:tr w:rsidR="00B34FB7" w14:paraId="164100FE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130F3FCC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4B0F3BD7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高职外语专业《跨文化交际》课程,“三融六化” 教学模式创新与实践</w:t>
            </w:r>
          </w:p>
        </w:tc>
        <w:tc>
          <w:tcPr>
            <w:tcW w:w="3118" w:type="dxa"/>
            <w:vAlign w:val="center"/>
          </w:tcPr>
          <w:p w14:paraId="227792EE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玉洁、左翼、陈莲君、谷伟、栗小丹、章路平、季萍、马冯莉、胡素平、魏嘉敏</w:t>
            </w:r>
          </w:p>
        </w:tc>
        <w:tc>
          <w:tcPr>
            <w:tcW w:w="992" w:type="dxa"/>
            <w:vAlign w:val="center"/>
          </w:tcPr>
          <w:p w14:paraId="604C768C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1134" w:type="dxa"/>
            <w:vAlign w:val="center"/>
          </w:tcPr>
          <w:p w14:paraId="706CBAA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一等奖</w:t>
            </w:r>
          </w:p>
        </w:tc>
      </w:tr>
      <w:tr w:rsidR="00B34FB7" w14:paraId="254416D5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56CFDAD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7F0AC69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基于学科交叉的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对标长三角区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域经济需求的复合型珠宝专业人才培养实践</w:t>
            </w:r>
          </w:p>
        </w:tc>
        <w:tc>
          <w:tcPr>
            <w:tcW w:w="3118" w:type="dxa"/>
            <w:vAlign w:val="center"/>
          </w:tcPr>
          <w:p w14:paraId="5B7164F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刘衔宇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、赵靖娜、李亭雨、钱振锋、杨天畅、朱玉、王潮、徐娅芬、黄昊源、陈征、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已定</w:t>
            </w:r>
          </w:p>
        </w:tc>
        <w:tc>
          <w:tcPr>
            <w:tcW w:w="992" w:type="dxa"/>
            <w:vAlign w:val="center"/>
          </w:tcPr>
          <w:p w14:paraId="283A8CE1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1134" w:type="dxa"/>
            <w:vAlign w:val="center"/>
          </w:tcPr>
          <w:p w14:paraId="693B5BF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一等奖</w:t>
            </w:r>
          </w:p>
        </w:tc>
      </w:tr>
      <w:tr w:rsidR="00B34FB7" w14:paraId="693D199D" w14:textId="77777777" w:rsidTr="00B34FB7">
        <w:trPr>
          <w:trHeight w:val="992"/>
          <w:jc w:val="center"/>
        </w:trPr>
        <w:tc>
          <w:tcPr>
            <w:tcW w:w="704" w:type="dxa"/>
            <w:vAlign w:val="center"/>
          </w:tcPr>
          <w:p w14:paraId="402CA5C5" w14:textId="77777777" w:rsidR="00B34FB7" w:rsidRPr="00254CA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54CA7">
              <w:rPr>
                <w:rFonts w:ascii="仿宋" w:eastAsia="仿宋" w:hAnsi="仿宋" w:cs="仿宋" w:hint="eastAsia"/>
                <w:color w:val="000000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0BE05FD8" w14:textId="77777777" w:rsidR="00B34FB7" w:rsidRPr="00254CA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254CA7">
              <w:rPr>
                <w:rFonts w:ascii="仿宋" w:eastAsia="仿宋" w:hAnsi="仿宋" w:cs="仿宋" w:hint="eastAsia"/>
                <w:color w:val="000000"/>
                <w:szCs w:val="21"/>
              </w:rPr>
              <w:t>数智时代</w:t>
            </w:r>
            <w:proofErr w:type="gramEnd"/>
            <w:r w:rsidRPr="00254CA7">
              <w:rPr>
                <w:rFonts w:ascii="仿宋" w:eastAsia="仿宋" w:hAnsi="仿宋" w:cs="仿宋" w:hint="eastAsia"/>
                <w:color w:val="000000"/>
                <w:szCs w:val="21"/>
              </w:rPr>
              <w:t>背景下应用技术型金融工程专业学生培养模式创新</w:t>
            </w:r>
          </w:p>
        </w:tc>
        <w:tc>
          <w:tcPr>
            <w:tcW w:w="3118" w:type="dxa"/>
            <w:vAlign w:val="center"/>
          </w:tcPr>
          <w:p w14:paraId="39C99CD0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陈明、张秀梅、陈琼豪、卢峥、关永明、张学超、梁艳</w:t>
            </w:r>
          </w:p>
        </w:tc>
        <w:tc>
          <w:tcPr>
            <w:tcW w:w="992" w:type="dxa"/>
            <w:vAlign w:val="center"/>
          </w:tcPr>
          <w:p w14:paraId="0691AC0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14:paraId="1D809767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一等奖</w:t>
            </w:r>
          </w:p>
        </w:tc>
      </w:tr>
      <w:tr w:rsidR="00B34FB7" w14:paraId="49089CC2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680C9C0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46CA023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创新创业的引擎，就业的绿色通道-电商专业卓越人才培养的改革与实践</w:t>
            </w:r>
          </w:p>
        </w:tc>
        <w:tc>
          <w:tcPr>
            <w:tcW w:w="3118" w:type="dxa"/>
            <w:vAlign w:val="center"/>
          </w:tcPr>
          <w:p w14:paraId="4EC40419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张江、郭薇、常建聪、章鸣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、赖碧云、王丽、马璐璐、刘晓、徐光硕、夏金涛</w:t>
            </w:r>
          </w:p>
        </w:tc>
        <w:tc>
          <w:tcPr>
            <w:tcW w:w="992" w:type="dxa"/>
            <w:vAlign w:val="center"/>
          </w:tcPr>
          <w:p w14:paraId="50DE002F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14:paraId="6FB9E164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一等奖</w:t>
            </w:r>
          </w:p>
        </w:tc>
      </w:tr>
      <w:tr w:rsidR="00B34FB7" w14:paraId="5159AE1F" w14:textId="77777777" w:rsidTr="00B34FB7">
        <w:trPr>
          <w:trHeight w:val="907"/>
          <w:jc w:val="center"/>
        </w:trPr>
        <w:tc>
          <w:tcPr>
            <w:tcW w:w="704" w:type="dxa"/>
            <w:vAlign w:val="center"/>
          </w:tcPr>
          <w:p w14:paraId="6A7299D0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4983AA8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守正创新，追求超越，质量强校-基于OBE理念的大学英语教育教学改革与实践</w:t>
            </w:r>
          </w:p>
        </w:tc>
        <w:tc>
          <w:tcPr>
            <w:tcW w:w="3118" w:type="dxa"/>
            <w:vAlign w:val="center"/>
          </w:tcPr>
          <w:p w14:paraId="5B313749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孔辉、陈永明、陈银春、傅荣琳</w:t>
            </w:r>
          </w:p>
        </w:tc>
        <w:tc>
          <w:tcPr>
            <w:tcW w:w="992" w:type="dxa"/>
            <w:vAlign w:val="center"/>
          </w:tcPr>
          <w:p w14:paraId="0A22C13E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1134" w:type="dxa"/>
            <w:vAlign w:val="center"/>
          </w:tcPr>
          <w:p w14:paraId="725C1334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一等奖</w:t>
            </w:r>
          </w:p>
        </w:tc>
      </w:tr>
      <w:tr w:rsidR="00B34FB7" w14:paraId="2F20B483" w14:textId="77777777" w:rsidTr="00B34FB7">
        <w:trPr>
          <w:trHeight w:val="565"/>
          <w:jc w:val="center"/>
        </w:trPr>
        <w:tc>
          <w:tcPr>
            <w:tcW w:w="704" w:type="dxa"/>
            <w:vAlign w:val="center"/>
          </w:tcPr>
          <w:p w14:paraId="7879BB64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14:paraId="7116ED40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深度产教融合物联网专业建设探索与实践</w:t>
            </w:r>
          </w:p>
        </w:tc>
        <w:tc>
          <w:tcPr>
            <w:tcW w:w="3118" w:type="dxa"/>
            <w:vAlign w:val="center"/>
          </w:tcPr>
          <w:p w14:paraId="1798AF4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王磊、范培英</w:t>
            </w:r>
          </w:p>
        </w:tc>
        <w:tc>
          <w:tcPr>
            <w:tcW w:w="992" w:type="dxa"/>
            <w:vAlign w:val="center"/>
          </w:tcPr>
          <w:p w14:paraId="578825F5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1134" w:type="dxa"/>
            <w:vAlign w:val="center"/>
          </w:tcPr>
          <w:p w14:paraId="1D24FD9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一等奖</w:t>
            </w:r>
          </w:p>
        </w:tc>
      </w:tr>
      <w:tr w:rsidR="00B34FB7" w14:paraId="770D7B82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14B9E3B4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3A612943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思政课线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上线下混合式教学模式的探索与实践</w:t>
            </w:r>
          </w:p>
        </w:tc>
        <w:tc>
          <w:tcPr>
            <w:tcW w:w="3118" w:type="dxa"/>
            <w:vAlign w:val="center"/>
          </w:tcPr>
          <w:p w14:paraId="3C78C40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宋艳华、沈树永、马可可、李兰、包仕国、费志杰、朱漪、蒋成凤、胡银平</w:t>
            </w:r>
          </w:p>
        </w:tc>
        <w:tc>
          <w:tcPr>
            <w:tcW w:w="992" w:type="dxa"/>
            <w:vAlign w:val="center"/>
          </w:tcPr>
          <w:p w14:paraId="0004644F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134" w:type="dxa"/>
            <w:vAlign w:val="center"/>
          </w:tcPr>
          <w:p w14:paraId="4388ED89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一等奖</w:t>
            </w:r>
          </w:p>
        </w:tc>
      </w:tr>
      <w:tr w:rsidR="00B34FB7" w14:paraId="3CDBC82D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5B4810A7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76B3BC31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一融双高引领下工商管理专业创新与实践</w:t>
            </w:r>
          </w:p>
        </w:tc>
        <w:tc>
          <w:tcPr>
            <w:tcW w:w="3118" w:type="dxa"/>
            <w:vAlign w:val="center"/>
          </w:tcPr>
          <w:p w14:paraId="6847A8B9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吴晓惠、常健聪、俞海燕、王鹏、张润兴、于林、马璐璐、徐勇</w:t>
            </w:r>
          </w:p>
        </w:tc>
        <w:tc>
          <w:tcPr>
            <w:tcW w:w="992" w:type="dxa"/>
            <w:vAlign w:val="center"/>
          </w:tcPr>
          <w:p w14:paraId="2020A40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14:paraId="1F41DD84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一等奖</w:t>
            </w:r>
          </w:p>
        </w:tc>
      </w:tr>
      <w:tr w:rsidR="00B34FB7" w14:paraId="6C18FE94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569B3B2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1C39ABC7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“社会化设计研究中心”教学平台创新与实践</w:t>
            </w:r>
          </w:p>
        </w:tc>
        <w:tc>
          <w:tcPr>
            <w:tcW w:w="3118" w:type="dxa"/>
            <w:vAlign w:val="center"/>
          </w:tcPr>
          <w:p w14:paraId="6B7FABE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汤美娜、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洪波、王丽佳、张慧慧、吴健、罗黄黄、陈爱春、丁易、刘寰宇、陈冠良</w:t>
            </w:r>
          </w:p>
        </w:tc>
        <w:tc>
          <w:tcPr>
            <w:tcW w:w="992" w:type="dxa"/>
            <w:vAlign w:val="center"/>
          </w:tcPr>
          <w:p w14:paraId="1BF1FEF4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1134" w:type="dxa"/>
            <w:vAlign w:val="center"/>
          </w:tcPr>
          <w:p w14:paraId="2DCEA83D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二等奖</w:t>
            </w:r>
          </w:p>
        </w:tc>
      </w:tr>
      <w:tr w:rsidR="00B34FB7" w14:paraId="1ABF2653" w14:textId="77777777" w:rsidTr="00B34FB7">
        <w:trPr>
          <w:trHeight w:val="549"/>
          <w:jc w:val="center"/>
        </w:trPr>
        <w:tc>
          <w:tcPr>
            <w:tcW w:w="704" w:type="dxa"/>
            <w:vAlign w:val="center"/>
          </w:tcPr>
          <w:p w14:paraId="15EB6C7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03AD4FC7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数字浪潮中的物流管理：专业革新与成长</w:t>
            </w:r>
          </w:p>
        </w:tc>
        <w:tc>
          <w:tcPr>
            <w:tcW w:w="3118" w:type="dxa"/>
            <w:vAlign w:val="center"/>
          </w:tcPr>
          <w:p w14:paraId="2ADA356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宋杰珍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、陆晖、李人晴、李迪、储淑敏、孙瑞娟</w:t>
            </w:r>
          </w:p>
        </w:tc>
        <w:tc>
          <w:tcPr>
            <w:tcW w:w="992" w:type="dxa"/>
            <w:vAlign w:val="center"/>
          </w:tcPr>
          <w:p w14:paraId="103F5510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14:paraId="68AEF37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二等奖</w:t>
            </w:r>
          </w:p>
        </w:tc>
      </w:tr>
      <w:tr w:rsidR="00B34FB7" w14:paraId="3FF51F03" w14:textId="77777777" w:rsidTr="00B34FB7">
        <w:trPr>
          <w:trHeight w:val="1021"/>
          <w:jc w:val="center"/>
        </w:trPr>
        <w:tc>
          <w:tcPr>
            <w:tcW w:w="704" w:type="dxa"/>
            <w:vAlign w:val="center"/>
          </w:tcPr>
          <w:p w14:paraId="322E0EED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3119" w:type="dxa"/>
            <w:vAlign w:val="center"/>
          </w:tcPr>
          <w:p w14:paraId="2BFF6C98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新工科背景下基于学生高阶思维培养的《数据库原理》课程改革探索与实践</w:t>
            </w:r>
            <w:r w:rsidRPr="007F5567">
              <w:rPr>
                <w:rFonts w:ascii="仿宋" w:eastAsia="仿宋" w:hAnsi="仿宋" w:cs="仿宋" w:hint="eastAsia"/>
                <w:color w:val="000000"/>
                <w:szCs w:val="21"/>
              </w:rPr>
              <w:t>（教材）</w:t>
            </w:r>
          </w:p>
        </w:tc>
        <w:tc>
          <w:tcPr>
            <w:tcW w:w="3118" w:type="dxa"/>
            <w:vAlign w:val="center"/>
          </w:tcPr>
          <w:p w14:paraId="00F5DC8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谷伟、张校玮、张芊、邢振祥、戴智明、余莉、陈佳敏、朱峰、俞映洲</w:t>
            </w:r>
          </w:p>
        </w:tc>
        <w:tc>
          <w:tcPr>
            <w:tcW w:w="992" w:type="dxa"/>
            <w:vAlign w:val="center"/>
          </w:tcPr>
          <w:p w14:paraId="731A3B0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1134" w:type="dxa"/>
            <w:vAlign w:val="center"/>
          </w:tcPr>
          <w:p w14:paraId="50574B6B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二等奖</w:t>
            </w:r>
          </w:p>
        </w:tc>
      </w:tr>
      <w:tr w:rsidR="00B34FB7" w14:paraId="52CD0D54" w14:textId="77777777" w:rsidTr="00B34FB7">
        <w:trPr>
          <w:trHeight w:val="631"/>
          <w:jc w:val="center"/>
        </w:trPr>
        <w:tc>
          <w:tcPr>
            <w:tcW w:w="704" w:type="dxa"/>
            <w:vAlign w:val="center"/>
          </w:tcPr>
          <w:p w14:paraId="39B3997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14:paraId="3A127EB6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基于互联网云的会计职业教材建设</w:t>
            </w:r>
          </w:p>
        </w:tc>
        <w:tc>
          <w:tcPr>
            <w:tcW w:w="3118" w:type="dxa"/>
            <w:vAlign w:val="center"/>
          </w:tcPr>
          <w:p w14:paraId="7293CCDA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李占国、刘涛、黄怡婕、郭忠睿、刘姝</w:t>
            </w:r>
          </w:p>
        </w:tc>
        <w:tc>
          <w:tcPr>
            <w:tcW w:w="992" w:type="dxa"/>
            <w:vAlign w:val="center"/>
          </w:tcPr>
          <w:p w14:paraId="2B26C500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14:paraId="096069F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二等奖</w:t>
            </w:r>
          </w:p>
        </w:tc>
      </w:tr>
      <w:tr w:rsidR="00B34FB7" w14:paraId="35952EF7" w14:textId="77777777" w:rsidTr="00B34FB7">
        <w:trPr>
          <w:trHeight w:val="980"/>
          <w:jc w:val="center"/>
        </w:trPr>
        <w:tc>
          <w:tcPr>
            <w:tcW w:w="704" w:type="dxa"/>
            <w:vAlign w:val="center"/>
          </w:tcPr>
          <w:p w14:paraId="1F8533FF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14:paraId="5428875E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“OBE理念+课程思政”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融入软工专业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的人才培养模式创新与实践</w:t>
            </w:r>
          </w:p>
        </w:tc>
        <w:tc>
          <w:tcPr>
            <w:tcW w:w="3118" w:type="dxa"/>
            <w:vAlign w:val="center"/>
          </w:tcPr>
          <w:p w14:paraId="31DDF0CC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朱丽娟、夏丽华、徐敬红、唐伟宏、徐慧芳、陈佳敏、王敏慧、赵正德</w:t>
            </w:r>
          </w:p>
        </w:tc>
        <w:tc>
          <w:tcPr>
            <w:tcW w:w="992" w:type="dxa"/>
            <w:vAlign w:val="center"/>
          </w:tcPr>
          <w:p w14:paraId="2A6B9F2C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1134" w:type="dxa"/>
            <w:vAlign w:val="center"/>
          </w:tcPr>
          <w:p w14:paraId="7DC62562" w14:textId="77777777" w:rsidR="00B34FB7" w:rsidRDefault="00B34FB7" w:rsidP="00DB412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二等奖</w:t>
            </w:r>
          </w:p>
        </w:tc>
      </w:tr>
      <w:tr w:rsidR="00B34FB7" w14:paraId="11A8E373" w14:textId="77777777" w:rsidTr="00B34FB7">
        <w:trPr>
          <w:trHeight w:val="708"/>
          <w:jc w:val="center"/>
        </w:trPr>
        <w:tc>
          <w:tcPr>
            <w:tcW w:w="704" w:type="dxa"/>
            <w:vAlign w:val="center"/>
          </w:tcPr>
          <w:p w14:paraId="37379811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22</w:t>
            </w:r>
          </w:p>
        </w:tc>
        <w:tc>
          <w:tcPr>
            <w:tcW w:w="3119" w:type="dxa"/>
            <w:vAlign w:val="center"/>
          </w:tcPr>
          <w:p w14:paraId="6AD191F3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“大思政”视域下高校体育舞蹈教学的落实研究</w:t>
            </w:r>
          </w:p>
        </w:tc>
        <w:tc>
          <w:tcPr>
            <w:tcW w:w="3118" w:type="dxa"/>
            <w:vAlign w:val="center"/>
          </w:tcPr>
          <w:p w14:paraId="04D905F3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王慧、刘彬</w:t>
            </w:r>
          </w:p>
        </w:tc>
        <w:tc>
          <w:tcPr>
            <w:tcW w:w="992" w:type="dxa"/>
            <w:vAlign w:val="center"/>
          </w:tcPr>
          <w:p w14:paraId="14C5F9B2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14:paraId="0A08E0E8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二等奖</w:t>
            </w:r>
          </w:p>
        </w:tc>
      </w:tr>
      <w:tr w:rsidR="00B34FB7" w14:paraId="450CD249" w14:textId="77777777" w:rsidTr="00B34FB7">
        <w:trPr>
          <w:trHeight w:val="566"/>
          <w:jc w:val="center"/>
        </w:trPr>
        <w:tc>
          <w:tcPr>
            <w:tcW w:w="704" w:type="dxa"/>
            <w:vAlign w:val="center"/>
          </w:tcPr>
          <w:p w14:paraId="172A6AFA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14:paraId="5156B523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新工科背景下基于产教融合的ICT应用型人才培养模式的探索与实践</w:t>
            </w:r>
          </w:p>
        </w:tc>
        <w:tc>
          <w:tcPr>
            <w:tcW w:w="3118" w:type="dxa"/>
            <w:vAlign w:val="center"/>
          </w:tcPr>
          <w:p w14:paraId="066FE206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王瑞、蒋中云、李洋</w:t>
            </w:r>
          </w:p>
        </w:tc>
        <w:tc>
          <w:tcPr>
            <w:tcW w:w="992" w:type="dxa"/>
            <w:vAlign w:val="center"/>
          </w:tcPr>
          <w:p w14:paraId="0D3EBFA6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1134" w:type="dxa"/>
            <w:vAlign w:val="center"/>
          </w:tcPr>
          <w:p w14:paraId="3B4AF103" w14:textId="77777777" w:rsidR="00B34FB7" w:rsidRDefault="00B34FB7" w:rsidP="00DB4121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二等奖</w:t>
            </w:r>
          </w:p>
        </w:tc>
      </w:tr>
    </w:tbl>
    <w:p w14:paraId="6A7224E0" w14:textId="5C3D044E" w:rsidR="00C1413D" w:rsidRPr="002D5021" w:rsidRDefault="00C1413D" w:rsidP="00411885">
      <w:pPr>
        <w:rPr>
          <w:rFonts w:ascii="仿宋" w:eastAsia="仿宋" w:hAnsi="仿宋"/>
          <w:sz w:val="32"/>
          <w:szCs w:val="32"/>
        </w:rPr>
      </w:pPr>
    </w:p>
    <w:sectPr w:rsidR="00C1413D" w:rsidRPr="002D5021" w:rsidSect="00236E2B">
      <w:headerReference w:type="default" r:id="rId8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6303" w14:textId="77777777" w:rsidR="00236E2B" w:rsidRDefault="00236E2B">
      <w:r>
        <w:separator/>
      </w:r>
    </w:p>
  </w:endnote>
  <w:endnote w:type="continuationSeparator" w:id="0">
    <w:p w14:paraId="395B7C00" w14:textId="77777777" w:rsidR="00236E2B" w:rsidRDefault="0023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DA0A" w14:textId="77777777" w:rsidR="00236E2B" w:rsidRDefault="00236E2B">
      <w:r>
        <w:separator/>
      </w:r>
    </w:p>
  </w:footnote>
  <w:footnote w:type="continuationSeparator" w:id="0">
    <w:p w14:paraId="6468832E" w14:textId="77777777" w:rsidR="00236E2B" w:rsidRDefault="0023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7777777" w:rsidR="00B13D0D" w:rsidRDefault="00B13D0D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4DC16AE" wp14:editId="6A5F0067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50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8CEE" w14:textId="77777777" w:rsidR="00B13D0D" w:rsidRDefault="00B13D0D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6AE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6" type="#_x0000_t202" style="position:absolute;left:0;text-align:left;margin-left:168.7pt;margin-top:65pt;width:272.05pt;height:20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y1gEAAJEDAAAOAAAAZHJzL2Uyb0RvYy54bWysU9tu2zAMfR+wfxD0vthJm2Ew4hRdiw4D&#10;ugvQ7QNkWbKN2aJGKrGzrx8lx+kub8NeBIqijs45pHY309CLo0HqwJVyvcqlME5D3bmmlF+/PLx6&#10;IwUF5WrVgzOlPBmSN/uXL3ajL8wGWuhrg4JBHBWjL2Ubgi+yjHRrBkUr8MbxoQUcVOAtNlmNamT0&#10;oc82ef46GwFrj6ANEWfv50O5T/jWGh0+WUsmiL6UzC2kFdNaxTXb71TRoPJtp8801D+wGFTn+NEL&#10;1L0KShyw+wtq6DQCgQ0rDUMG1nbaJA2sZp3/oeapVd4kLWwO+YtN9P9g9cfjk/+MIkxvYeIGJhHk&#10;H0F/I+HgrlWuMbeIMLZG1fzwOlqWjZ6K89VoNRUUQarxA9TcZHUIkIAmi0N0hXUKRucGnC6mmykI&#10;zcmr6+02v9pKoflss73O89SVTBXLbY8U3hkYRAxKidzUhK6OjxQiG1UsJfExBw9d36fG9u63BBfG&#10;TGIfCc/Uw1RNXB1VVFCfWAfCPCc81xy0gD+kGHlGSknfDwqNFP17x17EgVoCXIJqCZTTfLWUQYo5&#10;vAvz4B08dk3LyLPbDm7ZL9slKc8szjy570nheUbjYP26T1XPP2n/EwAA//8DAFBLAwQUAAYACAAA&#10;ACEA6wj+G98AAAALAQAADwAAAGRycy9kb3ducmV2LnhtbEyPwU7DMBBE70j8g7VI3KhdAm0IcaoK&#10;wQkJkYYDRyfeJlHjdYjdNvw9ywmOO/M0O5NvZjeIE06h96RhuVAgkBpve2o1fFQvNymIEA1ZM3hC&#10;Dd8YYFNcXuQms/5MJZ52sRUcQiEzGroYx0zK0HToTFj4EYm9vZ+ciXxOrbSTOXO4G+StUivpTE/8&#10;oTMjPnXYHHZHp2H7SeVz//VWv5f7sq+qB0Wvq4PW11fz9hFExDn+wfBbn6tDwZ1qfyQbxKAhSdZ3&#10;jLKRKB7FRJou70HUrKxZkUUu/28ofgAAAP//AwBQSwECLQAUAAYACAAAACEAtoM4kv4AAADhAQAA&#10;EwAAAAAAAAAAAAAAAAAAAAAAW0NvbnRlbnRfVHlwZXNdLnhtbFBLAQItABQABgAIAAAAIQA4/SH/&#10;1gAAAJQBAAALAAAAAAAAAAAAAAAAAC8BAABfcmVscy8ucmVsc1BLAQItABQABgAIAAAAIQCUaN0y&#10;1gEAAJEDAAAOAAAAAAAAAAAAAAAAAC4CAABkcnMvZTJvRG9jLnhtbFBLAQItABQABgAIAAAAIQDr&#10;CP4b3wAAAAsBAAAPAAAAAAAAAAAAAAAAADAEAABkcnMvZG93bnJldi54bWxQSwUGAAAAAAQABADz&#10;AAAAPAUAAAAA&#10;" filled="f" stroked="f">
              <v:textbox inset="0,0,0,0">
                <w:txbxContent>
                  <w:p w14:paraId="4FFC8CEE" w14:textId="77777777" w:rsidR="00B13D0D" w:rsidRDefault="00B13D0D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67D"/>
    <w:rsid w:val="000528FD"/>
    <w:rsid w:val="00052BB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36E2B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0003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1885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54D52"/>
    <w:rsid w:val="0056319E"/>
    <w:rsid w:val="005655E1"/>
    <w:rsid w:val="0056770C"/>
    <w:rsid w:val="005706D7"/>
    <w:rsid w:val="005726B9"/>
    <w:rsid w:val="005730F9"/>
    <w:rsid w:val="0057351F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123E"/>
    <w:rsid w:val="007851EB"/>
    <w:rsid w:val="007870AD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4A88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4FB7"/>
    <w:rsid w:val="00B35980"/>
    <w:rsid w:val="00B36036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3</Pages>
  <Words>263</Words>
  <Characters>1504</Characters>
  <Application>Microsoft Office Word</Application>
  <DocSecurity>0</DocSecurity>
  <Lines>12</Lines>
  <Paragraphs>3</Paragraphs>
  <ScaleCrop>false</ScaleCrop>
  <Company>Shanghai Jian Qiao University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163</cp:revision>
  <cp:lastPrinted>2024-03-25T07:48:00Z</cp:lastPrinted>
  <dcterms:created xsi:type="dcterms:W3CDTF">2020-08-25T02:37:00Z</dcterms:created>
  <dcterms:modified xsi:type="dcterms:W3CDTF">2024-03-26T01:17:00Z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