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1"/>
      </w:tblGrid>
      <w:tr w:rsidR="003B65FC" w:rsidRPr="00D162FB" w:rsidTr="006C0FD9">
        <w:tc>
          <w:tcPr>
            <w:tcW w:w="0" w:type="auto"/>
            <w:hideMark/>
          </w:tcPr>
          <w:p w:rsidR="003B65FC" w:rsidRPr="001F5F33" w:rsidRDefault="003B65FC" w:rsidP="006C0FD9">
            <w:pPr>
              <w:jc w:val="center"/>
              <w:rPr>
                <w:b/>
                <w:sz w:val="28"/>
                <w:szCs w:val="28"/>
              </w:rPr>
            </w:pPr>
            <w:r w:rsidRPr="001F5F33">
              <w:rPr>
                <w:rFonts w:hint="eastAsia"/>
                <w:b/>
                <w:sz w:val="28"/>
                <w:szCs w:val="28"/>
              </w:rPr>
              <w:t>网上重修</w:t>
            </w:r>
            <w:r>
              <w:rPr>
                <w:rFonts w:hint="eastAsia"/>
                <w:b/>
                <w:sz w:val="28"/>
                <w:szCs w:val="28"/>
              </w:rPr>
              <w:t>选课</w:t>
            </w:r>
            <w:r w:rsidRPr="001F5F33">
              <w:rPr>
                <w:rFonts w:hint="eastAsia"/>
                <w:b/>
                <w:sz w:val="28"/>
                <w:szCs w:val="28"/>
              </w:rPr>
              <w:t>操作</w:t>
            </w:r>
            <w:r>
              <w:rPr>
                <w:rFonts w:hint="eastAsia"/>
                <w:b/>
                <w:sz w:val="28"/>
                <w:szCs w:val="28"/>
              </w:rPr>
              <w:t xml:space="preserve">流程 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1"/>
            </w:tblGrid>
            <w:tr w:rsidR="003B65FC" w:rsidRPr="00D162FB" w:rsidTr="006C0FD9">
              <w:trPr>
                <w:trHeight w:val="5400"/>
                <w:jc w:val="center"/>
              </w:trPr>
              <w:tc>
                <w:tcPr>
                  <w:tcW w:w="0" w:type="auto"/>
                  <w:hideMark/>
                </w:tcPr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1、学生登录教务系统，课程管理=&gt;重修选课</w:t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noProof/>
                      <w:color w:val="262626"/>
                      <w:kern w:val="0"/>
                      <w:szCs w:val="21"/>
                    </w:rPr>
                    <w:drawing>
                      <wp:inline distT="0" distB="0" distL="0" distR="0" wp14:anchorId="0A4E11EF" wp14:editId="7012B378">
                        <wp:extent cx="5848350" cy="3552825"/>
                        <wp:effectExtent l="0" t="0" r="0" b="9525"/>
                        <wp:docPr id="1" name="图片 1" descr="http://webplus.gench.edu.cn/_upload/article/images/60/d6/204ddc5d4973a1f0c2e5c4a7f0b6/0f170b21-cb71-4e69-843a-84b85c3820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ebplus.gench.edu.cn/_upload/article/images/60/d6/204ddc5d4973a1f0c2e5c4a7f0b6/0f170b21-cb71-4e69-843a-84b85c3820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8350" cy="3552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2、点击“可选重修课程”查看本学期开设的课程。（查询条件区域可筛选及格课程与不及格课程）</w:t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noProof/>
                      <w:color w:val="262626"/>
                      <w:kern w:val="0"/>
                      <w:szCs w:val="21"/>
                    </w:rPr>
                    <w:drawing>
                      <wp:inline distT="0" distB="0" distL="0" distR="0" wp14:anchorId="187C04E6" wp14:editId="68D49A3C">
                        <wp:extent cx="5772150" cy="3524250"/>
                        <wp:effectExtent l="0" t="0" r="0" b="0"/>
                        <wp:docPr id="2" name="图片 2" descr="http://webplus.gench.edu.cn/_upload/article/images/60/d6/204ddc5d4973a1f0c2e5c4a7f0b6/d28f8e37-e11b-4b95-9232-0f2417897e9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ebplus.gench.edu.cn/_upload/article/images/60/d6/204ddc5d4973a1f0c2e5c4a7f0b6/d28f8e37-e11b-4b95-9232-0f2417897e9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5853" cy="35448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lastRenderedPageBreak/>
                    <w:t>3、选定课程后点击该课程后的“查看可选任务”进入教学班选择界面（选择教学班之前请先查看本学期课表避免冲突，如果课程冲突选课不成功）</w:t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noProof/>
                      <w:color w:val="262626"/>
                      <w:kern w:val="0"/>
                      <w:szCs w:val="21"/>
                    </w:rPr>
                    <w:drawing>
                      <wp:inline distT="0" distB="0" distL="0" distR="0" wp14:anchorId="3F2DCFDB" wp14:editId="5B8BD927">
                        <wp:extent cx="5838825" cy="3533775"/>
                        <wp:effectExtent l="0" t="0" r="9525" b="9525"/>
                        <wp:docPr id="3" name="图片 3" descr="http://webplus.gench.edu.cn/_upload/article/images/60/d6/204ddc5d4973a1f0c2e5c4a7f0b6/0e5e8494-445b-4624-84f6-42f685d621b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ebplus.gench.edu.cn/_upload/article/images/60/d6/204ddc5d4973a1f0c2e5c4a7f0b6/0e5e8494-445b-4624-84f6-42f685d621b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1677" cy="35355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65FC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4</w:t>
                  </w:r>
                  <w:r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、</w:t>
                  </w:r>
                  <w:r w:rsidRPr="00FD2A17">
                    <w:rPr>
                      <w:rFonts w:ascii="宋体" w:eastAsia="宋体" w:hAnsi="宋体" w:cs="宋体"/>
                      <w:b/>
                      <w:color w:val="262626"/>
                      <w:kern w:val="0"/>
                      <w:szCs w:val="21"/>
                    </w:rPr>
                    <w:t>选课成功</w:t>
                  </w:r>
                  <w:r w:rsidRPr="00FD2A17">
                    <w:rPr>
                      <w:rFonts w:ascii="宋体" w:eastAsia="宋体" w:hAnsi="宋体" w:cs="宋体" w:hint="eastAsia"/>
                      <w:b/>
                      <w:color w:val="262626"/>
                      <w:kern w:val="0"/>
                      <w:szCs w:val="21"/>
                    </w:rPr>
                    <w:t>后</w:t>
                  </w:r>
                  <w:r w:rsidRPr="00FD2A17">
                    <w:rPr>
                      <w:rFonts w:ascii="宋体" w:eastAsia="宋体" w:hAnsi="宋体" w:cs="宋体"/>
                      <w:b/>
                      <w:color w:val="262626"/>
                      <w:kern w:val="0"/>
                      <w:szCs w:val="21"/>
                    </w:rPr>
                    <w:t>，</w:t>
                  </w:r>
                  <w:r w:rsidRPr="00FD2A17">
                    <w:rPr>
                      <w:rFonts w:ascii="宋体" w:eastAsia="宋体" w:hAnsi="宋体" w:cs="宋体" w:hint="eastAsia"/>
                      <w:b/>
                      <w:color w:val="262626"/>
                      <w:kern w:val="0"/>
                      <w:szCs w:val="21"/>
                    </w:rPr>
                    <w:t>17级学生需在手机微信中进行缴费，</w:t>
                  </w:r>
                  <w:r w:rsidRPr="00BA19B9"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缴费</w:t>
                  </w: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详细流程参考“附件2</w:t>
                  </w:r>
                  <w:r w:rsidRPr="001918D6"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上海建桥学院微信支付平台使用说明</w:t>
                  </w: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”。</w:t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F1689C8" wp14:editId="3EB0849D">
                        <wp:extent cx="6429375" cy="3057525"/>
                        <wp:effectExtent l="0" t="0" r="9525" b="9525"/>
                        <wp:docPr id="8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29375" cy="3057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65FC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</w:p>
                <w:p w:rsidR="003B65FC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lastRenderedPageBreak/>
                    <w:t>5.、</w:t>
                  </w: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可在“已选重修课程”中查看</w:t>
                  </w: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选课情况以及缴费情况。</w:t>
                  </w: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在重修报名期间可</w:t>
                  </w: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进行</w:t>
                  </w: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退课</w:t>
                  </w: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操作，缴费后不能退课。</w:t>
                  </w:r>
                </w:p>
                <w:p w:rsidR="003B65FC" w:rsidRPr="00FD2A17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b/>
                      <w:color w:val="262626"/>
                      <w:kern w:val="0"/>
                      <w:szCs w:val="21"/>
                    </w:rPr>
                  </w:pPr>
                  <w:r w:rsidRPr="00FD2A17">
                    <w:rPr>
                      <w:rFonts w:ascii="宋体" w:eastAsia="宋体" w:hAnsi="宋体" w:cs="宋体" w:hint="eastAsia"/>
                      <w:b/>
                      <w:color w:val="262626"/>
                      <w:kern w:val="0"/>
                      <w:szCs w:val="21"/>
                    </w:rPr>
                    <w:t>17级学生注意：</w:t>
                  </w:r>
                  <w:r w:rsidRPr="00FD2A17">
                    <w:rPr>
                      <w:rFonts w:ascii="宋体" w:eastAsia="宋体" w:hAnsi="宋体" w:cs="宋体"/>
                      <w:b/>
                      <w:color w:val="262626"/>
                      <w:kern w:val="0"/>
                      <w:szCs w:val="21"/>
                    </w:rPr>
                    <w:t>缴费成功后，缴费状态会显示“已缴费”，此时方代表选课成功。</w:t>
                  </w:r>
                </w:p>
                <w:p w:rsidR="003B65FC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4DC5567" wp14:editId="63C50624">
                        <wp:extent cx="5934074" cy="2552700"/>
                        <wp:effectExtent l="0" t="0" r="0" b="0"/>
                        <wp:docPr id="9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0894" cy="2555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65FC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 w:rsidRPr="00C87C1E"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6</w:t>
                  </w:r>
                  <w:r w:rsidRPr="00C87C1E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、</w:t>
                  </w:r>
                  <w:r w:rsidR="00701F1D"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本学期毕业班申请走读的学生</w:t>
                  </w:r>
                  <w:r w:rsidRPr="00C87C1E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可以申请开课，选择“可选重修课程”=&gt;“申请开课”</w:t>
                  </w:r>
                  <w:r w:rsidRPr="00C87C1E">
                    <w:rPr>
                      <w:rFonts w:ascii="宋体" w:eastAsia="宋体" w:hAnsi="宋体" w:cs="宋体"/>
                      <w:noProof/>
                      <w:color w:val="262626"/>
                      <w:kern w:val="0"/>
                      <w:szCs w:val="21"/>
                    </w:rPr>
                    <w:drawing>
                      <wp:inline distT="0" distB="0" distL="0" distR="0" wp14:anchorId="188975FC" wp14:editId="6C801564">
                        <wp:extent cx="5972175" cy="4095750"/>
                        <wp:effectExtent l="0" t="0" r="9525" b="0"/>
                        <wp:docPr id="6" name="图片 6" descr="http://webplus.gench.edu.cn/_upload/article/images/60/d6/204ddc5d4973a1f0c2e5c4a7f0b6/926b85d5-5027-4e22-9388-25f2c746ef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ebplus.gench.edu.cn/_upload/article/images/60/d6/204ddc5d4973a1f0c2e5c4a7f0b6/926b85d5-5027-4e22-9388-25f2c746efa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5303" cy="4097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lastRenderedPageBreak/>
                    <w:t>7</w:t>
                  </w: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、申请开课后，可在“开课申请结果”界面查询该课程的开课情况，待该教学班通过审批后</w:t>
                  </w: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进行自学+辅导形式重修，该教学班的重修辅导时间、辅导方式由开课学院教师</w:t>
                  </w:r>
                  <w:r w:rsidR="00701F1D"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安</w:t>
                  </w:r>
                  <w:bookmarkStart w:id="0" w:name="_GoBack"/>
                  <w:bookmarkEnd w:id="0"/>
                  <w:r w:rsidR="00701F1D"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排</w:t>
                  </w: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。</w:t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noProof/>
                      <w:color w:val="262626"/>
                      <w:kern w:val="0"/>
                      <w:szCs w:val="21"/>
                    </w:rPr>
                    <w:drawing>
                      <wp:inline distT="0" distB="0" distL="0" distR="0" wp14:anchorId="08C19D29" wp14:editId="06B6DCE1">
                        <wp:extent cx="5819140" cy="3600450"/>
                        <wp:effectExtent l="0" t="0" r="0" b="0"/>
                        <wp:docPr id="7" name="图片 7" descr="http://webplus.gench.edu.cn/_upload/article/images/60/d6/204ddc5d4973a1f0c2e5c4a7f0b6/ca8bf160-29ed-45b5-a6a7-26711df004c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ebplus.gench.edu.cn/_upload/article/images/60/d6/204ddc5d4973a1f0c2e5c4a7f0b6/ca8bf160-29ed-45b5-a6a7-26711df004c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0125" cy="3613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65FC" w:rsidRPr="00D162FB" w:rsidRDefault="003B65FC" w:rsidP="006C0FD9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</w:p>
              </w:tc>
            </w:tr>
          </w:tbl>
          <w:p w:rsidR="003B65FC" w:rsidRPr="00D162FB" w:rsidRDefault="003B65FC" w:rsidP="006C0FD9">
            <w:pPr>
              <w:widowControl/>
              <w:jc w:val="center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</w:tr>
    </w:tbl>
    <w:p w:rsidR="003B65FC" w:rsidRDefault="003B65FC" w:rsidP="003B65FC"/>
    <w:p w:rsidR="008712AC" w:rsidRDefault="008712AC"/>
    <w:sectPr w:rsidR="008712AC" w:rsidSect="001B60B2">
      <w:pgSz w:w="11906" w:h="16838"/>
      <w:pgMar w:top="1440" w:right="1304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08" w:rsidRDefault="00361D08" w:rsidP="003B65FC">
      <w:r>
        <w:separator/>
      </w:r>
    </w:p>
  </w:endnote>
  <w:endnote w:type="continuationSeparator" w:id="0">
    <w:p w:rsidR="00361D08" w:rsidRDefault="00361D08" w:rsidP="003B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08" w:rsidRDefault="00361D08" w:rsidP="003B65FC">
      <w:r>
        <w:separator/>
      </w:r>
    </w:p>
  </w:footnote>
  <w:footnote w:type="continuationSeparator" w:id="0">
    <w:p w:rsidR="00361D08" w:rsidRDefault="00361D08" w:rsidP="003B6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2E"/>
    <w:rsid w:val="000B3EF1"/>
    <w:rsid w:val="00361D08"/>
    <w:rsid w:val="003B65FC"/>
    <w:rsid w:val="0043482E"/>
    <w:rsid w:val="00701F1D"/>
    <w:rsid w:val="0087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90CA6"/>
  <w15:chartTrackingRefBased/>
  <w15:docId w15:val="{48F258F8-A7DB-4081-82B5-2D912F5F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65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6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65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4</cp:revision>
  <dcterms:created xsi:type="dcterms:W3CDTF">2021-09-17T04:35:00Z</dcterms:created>
  <dcterms:modified xsi:type="dcterms:W3CDTF">2021-09-17T04:37:00Z</dcterms:modified>
</cp:coreProperties>
</file>